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4F4" w:rsidRDefault="00A524F4">
      <w:r>
        <w:rPr>
          <w:noProof/>
          <w:lang w:eastAsia="ru-RU"/>
        </w:rPr>
        <w:drawing>
          <wp:inline distT="0" distB="0" distL="0" distR="0">
            <wp:extent cx="6480175" cy="8911034"/>
            <wp:effectExtent l="19050" t="0" r="0" b="0"/>
            <wp:docPr id="1" name="Рисунок 1" descr="C:\Users\Администратор\Desktop\Программы подготовки\ФССП 2023-2024\ДОП программы 2023-2024\волейбо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рограммы подготовки\ФССП 2023-2024\ДОП программы 2023-2024\волейбол 001.jpg"/>
                    <pic:cNvPicPr>
                      <a:picLocks noChangeAspect="1" noChangeArrowheads="1"/>
                    </pic:cNvPicPr>
                  </pic:nvPicPr>
                  <pic:blipFill>
                    <a:blip r:embed="rId8" cstate="print"/>
                    <a:srcRect/>
                    <a:stretch>
                      <a:fillRect/>
                    </a:stretch>
                  </pic:blipFill>
                  <pic:spPr bwMode="auto">
                    <a:xfrm>
                      <a:off x="0" y="0"/>
                      <a:ext cx="6480175" cy="8911034"/>
                    </a:xfrm>
                    <a:prstGeom prst="rect">
                      <a:avLst/>
                    </a:prstGeom>
                    <a:noFill/>
                    <a:ln w="9525">
                      <a:noFill/>
                      <a:miter lim="800000"/>
                      <a:headEnd/>
                      <a:tailEnd/>
                    </a:ln>
                  </pic:spPr>
                </pic:pic>
              </a:graphicData>
            </a:graphic>
          </wp:inline>
        </w:drawing>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16730">
        <w:rPr>
          <w:rFonts w:ascii="Times New Roman" w:hAnsi="Times New Roman" w:cs="Times New Roman"/>
          <w:color w:val="000000"/>
          <w:sz w:val="26"/>
          <w:szCs w:val="26"/>
        </w:rPr>
        <w:lastRenderedPageBreak/>
        <w:t xml:space="preserve"> подготовки, перевод </w:t>
      </w:r>
      <w:r w:rsidR="00A524F4">
        <w:rPr>
          <w:rFonts w:ascii="Times New Roman" w:hAnsi="Times New Roman" w:cs="Times New Roman"/>
          <w:color w:val="000000"/>
          <w:sz w:val="26"/>
          <w:szCs w:val="26"/>
        </w:rPr>
        <w:t>обучающегося</w:t>
      </w:r>
      <w:r w:rsidRPr="00616730">
        <w:rPr>
          <w:rFonts w:ascii="Times New Roman" w:hAnsi="Times New Roman" w:cs="Times New Roman"/>
          <w:color w:val="000000"/>
          <w:sz w:val="26"/>
          <w:szCs w:val="26"/>
        </w:rPr>
        <w:t xml:space="preserve">, в группу следующего этапа спортивной подготовки производится по приказу директора Учреждения с учетом выполнения контрольных испытаний.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color w:val="000000"/>
          <w:sz w:val="26"/>
          <w:szCs w:val="26"/>
        </w:rPr>
        <w:t xml:space="preserve">Возраст лиц для зачисления в группы спортивной подготовки определяется в соответствии с Федеральным стандартом спортивной подготовки по виду спорта «волейбол».  </w:t>
      </w:r>
      <w:r w:rsidRPr="00616730">
        <w:rPr>
          <w:rFonts w:ascii="Times New Roman" w:hAnsi="Times New Roman" w:cs="Times New Roman"/>
          <w:sz w:val="26"/>
          <w:szCs w:val="26"/>
        </w:rPr>
        <w:t xml:space="preserve">Максимальный возраст лиц, проходящих спортивную подготовку по Программе на этапах совершенствования спортивного мастерства и высшего спортивного мастерства, определяется Учреждением.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лиц, состоящих в списках кандидатов в спортивные сборные команды субъекта Российской Федерации, максимальный возраст лиц, проходящих спортивную подготовку на этапе высшего спортивного мастерства, не ограничивается.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зачисления и перевода в группы на этапах спортивной подготовки необходимо наличие: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на этапе совершенствования спортивного мастерства - спортивного разряда «первый спортивный разряд»;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на этапе высшего спортивного мастерства – спортивного разряда «кандидат в мастера спорта». </w:t>
      </w:r>
    </w:p>
    <w:p w:rsidR="00325C7E" w:rsidRPr="00616730" w:rsidRDefault="00A524F4" w:rsidP="00FE168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Обучающимся</w:t>
      </w:r>
      <w:r w:rsidR="00325C7E" w:rsidRPr="00616730">
        <w:rPr>
          <w:rFonts w:ascii="Times New Roman" w:hAnsi="Times New Roman" w:cs="Times New Roman"/>
          <w:sz w:val="26"/>
          <w:szCs w:val="26"/>
        </w:rPr>
        <w:t xml:space="preserve">, не выполнившим требования к результатам реализации Программы на соответствующем этапе спортивной подготовки и не зачисленным на следующий этап, может быть предоставлена возможность продолжить спортивную подготовку на том же этапе спортивной подготовки. Такие лица могут решением тренерского и методического совета продолжать спортивную подготовку повторно, но не более одного раза на данном этапе.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Отдельные учащиеся, не достигшие установленного возраста для перевода в группу следующего этапа подготовки, в исключительных случаях могут быть переведены раньше срока на основании решения органа самоуправления (тренерского, методического совета) при персональном разрешении врача.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Принадлежность </w:t>
      </w:r>
      <w:r w:rsidR="00A524F4">
        <w:rPr>
          <w:rFonts w:ascii="Times New Roman" w:hAnsi="Times New Roman" w:cs="Times New Roman"/>
          <w:sz w:val="26"/>
          <w:szCs w:val="26"/>
        </w:rPr>
        <w:t>обучающегося</w:t>
      </w:r>
      <w:r w:rsidRPr="00616730">
        <w:rPr>
          <w:rFonts w:ascii="Times New Roman" w:hAnsi="Times New Roman" w:cs="Times New Roman"/>
          <w:sz w:val="26"/>
          <w:szCs w:val="26"/>
        </w:rPr>
        <w:t xml:space="preserve"> к Учреждению определяется при наличии приказа о его зачислении в Учреждение для прохождения спортивной подготовки. </w:t>
      </w:r>
    </w:p>
    <w:p w:rsidR="00325C7E" w:rsidRPr="00616730" w:rsidRDefault="00325C7E" w:rsidP="00FE168F">
      <w:pPr>
        <w:widowControl w:val="0"/>
        <w:spacing w:after="0" w:line="240" w:lineRule="auto"/>
        <w:ind w:firstLine="709"/>
        <w:contextualSpacing/>
        <w:jc w:val="both"/>
        <w:rPr>
          <w:rFonts w:ascii="Times New Roman" w:eastAsia="Times New Roman" w:hAnsi="Times New Roman" w:cs="Times New Roman"/>
          <w:sz w:val="26"/>
          <w:szCs w:val="26"/>
        </w:rPr>
      </w:pPr>
      <w:r w:rsidRPr="00616730">
        <w:rPr>
          <w:rFonts w:ascii="Times New Roman" w:hAnsi="Times New Roman" w:cs="Times New Roman"/>
          <w:sz w:val="26"/>
          <w:szCs w:val="26"/>
        </w:rPr>
        <w:t>Правила приема поступающих в Учреждение для освоения Программы, а также порядок и сроки формирования групп на каждом этапе спортивной подготовки, с учетом особенностей вида спорта «волейбол» определяется Учреждением самостоятельно, в соответствии с локальными актами Учреждения.</w:t>
      </w: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№1</w:t>
      </w:r>
    </w:p>
    <w:p w:rsidR="00325C7E" w:rsidRPr="00616730" w:rsidRDefault="00325C7E" w:rsidP="00FE168F">
      <w:pPr>
        <w:widowControl w:val="0"/>
        <w:spacing w:after="0" w:line="240" w:lineRule="auto"/>
        <w:ind w:firstLine="709"/>
        <w:contextualSpacing/>
        <w:rPr>
          <w:rFonts w:ascii="Times New Roman" w:hAnsi="Times New Roman" w:cs="Times New Roman"/>
          <w:bCs/>
          <w:sz w:val="26"/>
          <w:szCs w:val="26"/>
        </w:rPr>
      </w:pPr>
    </w:p>
    <w:p w:rsidR="00FE1BA4" w:rsidRPr="00616730" w:rsidRDefault="00043F7D" w:rsidP="00FE168F">
      <w:pPr>
        <w:widowControl w:val="0"/>
        <w:spacing w:after="0" w:line="240" w:lineRule="auto"/>
        <w:ind w:firstLine="709"/>
        <w:contextualSpacing/>
        <w:jc w:val="center"/>
        <w:rPr>
          <w:rFonts w:ascii="Times New Roman" w:eastAsia="Times New Roman" w:hAnsi="Times New Roman" w:cs="Times New Roman"/>
          <w:sz w:val="26"/>
          <w:szCs w:val="26"/>
        </w:rPr>
      </w:pPr>
      <w:r w:rsidRPr="00616730">
        <w:rPr>
          <w:rFonts w:ascii="Times New Roman" w:hAnsi="Times New Roman" w:cs="Times New Roman"/>
          <w:bCs/>
          <w:sz w:val="26"/>
          <w:szCs w:val="26"/>
        </w:rPr>
        <w:t xml:space="preserve">Сроки реализации этапов спортивной подготовки и возрастные границы лиц, проходящих спортивную подготовку, </w:t>
      </w:r>
      <w:r w:rsidRPr="00616730">
        <w:rPr>
          <w:rFonts w:ascii="Times New Roman" w:eastAsia="Times New Roman" w:hAnsi="Times New Roman" w:cs="Times New Roman"/>
          <w:sz w:val="26"/>
          <w:szCs w:val="26"/>
        </w:rPr>
        <w:t>количество лиц, проходящих спортивную подготовку в группах на этапах спортивной подготовки</w:t>
      </w:r>
    </w:p>
    <w:p w:rsidR="00FE1BA4" w:rsidRPr="00616730" w:rsidRDefault="00FE1BA4" w:rsidP="00FE168F">
      <w:pPr>
        <w:widowControl w:val="0"/>
        <w:spacing w:after="0" w:line="240" w:lineRule="auto"/>
        <w:ind w:firstLine="709"/>
        <w:contextualSpacing/>
        <w:rPr>
          <w:rFonts w:ascii="Times New Roman" w:eastAsia="Times New Roman" w:hAnsi="Times New Roman" w:cs="Times New Roman"/>
          <w:sz w:val="26"/>
          <w:szCs w:val="26"/>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2409"/>
        <w:gridCol w:w="2269"/>
        <w:gridCol w:w="2126"/>
      </w:tblGrid>
      <w:tr w:rsidR="00FE1BA4" w:rsidRPr="00616730" w:rsidTr="00616730">
        <w:trPr>
          <w:trHeight w:val="506"/>
        </w:trPr>
        <w:tc>
          <w:tcPr>
            <w:tcW w:w="3402" w:type="dxa"/>
          </w:tcPr>
          <w:p w:rsidR="00FE1BA4" w:rsidRPr="00616730" w:rsidRDefault="00FE1BA4" w:rsidP="00616730">
            <w:pPr>
              <w:pStyle w:val="TableParagraph"/>
              <w:jc w:val="center"/>
              <w:rPr>
                <w:bCs/>
                <w:sz w:val="26"/>
                <w:szCs w:val="26"/>
              </w:rPr>
            </w:pPr>
            <w:r w:rsidRPr="00616730">
              <w:rPr>
                <w:bCs/>
                <w:sz w:val="26"/>
                <w:szCs w:val="26"/>
              </w:rPr>
              <w:t>Этапы</w:t>
            </w:r>
            <w:r w:rsidRPr="00616730">
              <w:rPr>
                <w:bCs/>
                <w:sz w:val="26"/>
                <w:szCs w:val="26"/>
                <w:lang w:val="ru-RU"/>
              </w:rPr>
              <w:t xml:space="preserve"> </w:t>
            </w:r>
            <w:r w:rsidRPr="00616730">
              <w:rPr>
                <w:bCs/>
                <w:sz w:val="26"/>
                <w:szCs w:val="26"/>
              </w:rPr>
              <w:t>спортивной</w:t>
            </w:r>
            <w:r w:rsidRPr="00616730">
              <w:rPr>
                <w:bCs/>
                <w:sz w:val="26"/>
                <w:szCs w:val="26"/>
                <w:lang w:val="ru-RU"/>
              </w:rPr>
              <w:t xml:space="preserve"> </w:t>
            </w:r>
            <w:r w:rsidRPr="00616730">
              <w:rPr>
                <w:bCs/>
                <w:sz w:val="26"/>
                <w:szCs w:val="26"/>
              </w:rPr>
              <w:t>подготовки</w:t>
            </w:r>
          </w:p>
        </w:tc>
        <w:tc>
          <w:tcPr>
            <w:tcW w:w="2409" w:type="dxa"/>
          </w:tcPr>
          <w:p w:rsidR="00FE1BA4" w:rsidRPr="00616730" w:rsidRDefault="00FE1BA4" w:rsidP="00616730">
            <w:pPr>
              <w:pStyle w:val="TableParagraph"/>
              <w:jc w:val="center"/>
              <w:rPr>
                <w:bCs/>
                <w:sz w:val="26"/>
                <w:szCs w:val="26"/>
                <w:lang w:val="ru-RU"/>
              </w:rPr>
            </w:pPr>
            <w:r w:rsidRPr="00616730">
              <w:rPr>
                <w:bCs/>
                <w:sz w:val="26"/>
                <w:szCs w:val="26"/>
                <w:lang w:val="ru-RU"/>
              </w:rPr>
              <w:t xml:space="preserve">Срок реализации этапов спортивной подготовки </w:t>
            </w:r>
            <w:r w:rsidRPr="00616730">
              <w:rPr>
                <w:bCs/>
                <w:sz w:val="26"/>
                <w:szCs w:val="26"/>
                <w:lang w:val="ru-RU"/>
              </w:rPr>
              <w:br/>
              <w:t>(лет)</w:t>
            </w:r>
          </w:p>
        </w:tc>
        <w:tc>
          <w:tcPr>
            <w:tcW w:w="2269" w:type="dxa"/>
          </w:tcPr>
          <w:p w:rsidR="00FE1BA4" w:rsidRPr="00616730" w:rsidRDefault="00FE1BA4" w:rsidP="00616730">
            <w:pPr>
              <w:pStyle w:val="TableParagraph"/>
              <w:jc w:val="center"/>
              <w:rPr>
                <w:bCs/>
                <w:sz w:val="26"/>
                <w:szCs w:val="26"/>
                <w:lang w:val="ru-RU"/>
              </w:rPr>
            </w:pPr>
            <w:r w:rsidRPr="00616730">
              <w:rPr>
                <w:bCs/>
                <w:sz w:val="26"/>
                <w:szCs w:val="26"/>
                <w:lang w:val="ru-RU"/>
              </w:rPr>
              <w:t>Возрастные границы лиц, проходящих спортивную подготовку</w:t>
            </w:r>
          </w:p>
          <w:p w:rsidR="00FE1BA4" w:rsidRPr="00616730" w:rsidRDefault="00FE1BA4" w:rsidP="00616730">
            <w:pPr>
              <w:pStyle w:val="TableParagraph"/>
              <w:jc w:val="center"/>
              <w:rPr>
                <w:bCs/>
                <w:sz w:val="26"/>
                <w:szCs w:val="26"/>
                <w:lang w:val="ru-RU"/>
              </w:rPr>
            </w:pPr>
            <w:r w:rsidRPr="00616730">
              <w:rPr>
                <w:bCs/>
                <w:sz w:val="26"/>
                <w:szCs w:val="26"/>
                <w:lang w:val="ru-RU"/>
              </w:rPr>
              <w:t>(лет)</w:t>
            </w:r>
          </w:p>
        </w:tc>
        <w:tc>
          <w:tcPr>
            <w:tcW w:w="2126" w:type="dxa"/>
          </w:tcPr>
          <w:p w:rsidR="00FE1BA4" w:rsidRPr="00616730" w:rsidRDefault="00FE1BA4" w:rsidP="00616730">
            <w:pPr>
              <w:pStyle w:val="TableParagraph"/>
              <w:jc w:val="center"/>
              <w:rPr>
                <w:bCs/>
                <w:sz w:val="26"/>
                <w:szCs w:val="26"/>
                <w:lang w:val="ru-RU"/>
              </w:rPr>
            </w:pPr>
            <w:r w:rsidRPr="00616730">
              <w:rPr>
                <w:sz w:val="26"/>
                <w:szCs w:val="26"/>
                <w:lang w:val="ru-RU"/>
              </w:rPr>
              <w:t>Наполняемость (человек)</w:t>
            </w:r>
          </w:p>
        </w:tc>
      </w:tr>
      <w:tr w:rsidR="00FE1BA4" w:rsidRPr="00616730" w:rsidTr="00FE1BA4">
        <w:trPr>
          <w:trHeight w:val="506"/>
        </w:trPr>
        <w:tc>
          <w:tcPr>
            <w:tcW w:w="10206" w:type="dxa"/>
            <w:gridSpan w:val="4"/>
            <w:vAlign w:val="center"/>
          </w:tcPr>
          <w:p w:rsidR="00FE1BA4" w:rsidRPr="00616730" w:rsidRDefault="00FE1BA4" w:rsidP="00FE168F">
            <w:pPr>
              <w:pStyle w:val="TableParagraph"/>
              <w:ind w:firstLine="709"/>
              <w:jc w:val="center"/>
              <w:rPr>
                <w:sz w:val="26"/>
                <w:szCs w:val="26"/>
              </w:rPr>
            </w:pPr>
            <w:r w:rsidRPr="00616730">
              <w:rPr>
                <w:sz w:val="26"/>
                <w:szCs w:val="26"/>
                <w:lang w:val="ru-RU"/>
              </w:rPr>
              <w:t>Для спортивной дисциплины «волейбол»</w:t>
            </w:r>
          </w:p>
        </w:tc>
      </w:tr>
      <w:tr w:rsidR="00FE1BA4" w:rsidRPr="00616730" w:rsidTr="00FE1BA4">
        <w:trPr>
          <w:trHeight w:val="506"/>
        </w:trPr>
        <w:tc>
          <w:tcPr>
            <w:tcW w:w="3402" w:type="dxa"/>
            <w:vAlign w:val="center"/>
          </w:tcPr>
          <w:p w:rsidR="00FE1BA4" w:rsidRPr="00616730" w:rsidRDefault="00FE1BA4" w:rsidP="00616730">
            <w:pPr>
              <w:pStyle w:val="TableParagraph"/>
              <w:jc w:val="center"/>
              <w:rPr>
                <w:bCs/>
                <w:sz w:val="26"/>
                <w:szCs w:val="26"/>
                <w:lang w:val="ru-RU"/>
              </w:rPr>
            </w:pPr>
            <w:r w:rsidRPr="00616730">
              <w:rPr>
                <w:sz w:val="26"/>
                <w:szCs w:val="26"/>
                <w:lang w:val="ru-RU"/>
              </w:rPr>
              <w:lastRenderedPageBreak/>
              <w:t>Этап начальной</w:t>
            </w:r>
            <w:r w:rsidRPr="00616730">
              <w:rPr>
                <w:spacing w:val="-3"/>
                <w:sz w:val="26"/>
                <w:szCs w:val="26"/>
                <w:lang w:val="ru-RU"/>
              </w:rPr>
              <w:br/>
            </w:r>
            <w:r w:rsidRPr="00616730">
              <w:rPr>
                <w:sz w:val="26"/>
                <w:szCs w:val="26"/>
                <w:lang w:val="ru-RU"/>
              </w:rPr>
              <w:t>подготовки</w:t>
            </w:r>
          </w:p>
        </w:tc>
        <w:tc>
          <w:tcPr>
            <w:tcW w:w="2409" w:type="dxa"/>
            <w:vAlign w:val="center"/>
          </w:tcPr>
          <w:p w:rsidR="00FE1BA4" w:rsidRPr="00616730" w:rsidRDefault="00FE1BA4" w:rsidP="00FE168F">
            <w:pPr>
              <w:pStyle w:val="TableParagraph"/>
              <w:ind w:firstLine="709"/>
              <w:jc w:val="center"/>
              <w:rPr>
                <w:bCs/>
                <w:sz w:val="26"/>
                <w:szCs w:val="26"/>
                <w:lang w:val="ru-RU"/>
              </w:rPr>
            </w:pPr>
            <w:r w:rsidRPr="00616730">
              <w:rPr>
                <w:bCs/>
                <w:sz w:val="26"/>
                <w:szCs w:val="26"/>
                <w:lang w:val="ru-RU"/>
              </w:rPr>
              <w:t>3</w:t>
            </w:r>
          </w:p>
        </w:tc>
        <w:tc>
          <w:tcPr>
            <w:tcW w:w="2269" w:type="dxa"/>
            <w:vAlign w:val="center"/>
          </w:tcPr>
          <w:p w:rsidR="00FE1BA4" w:rsidRPr="00616730" w:rsidRDefault="00FE1BA4" w:rsidP="00FE168F">
            <w:pPr>
              <w:pStyle w:val="TableParagraph"/>
              <w:ind w:firstLine="709"/>
              <w:jc w:val="center"/>
              <w:rPr>
                <w:bCs/>
                <w:sz w:val="26"/>
                <w:szCs w:val="26"/>
                <w:lang w:val="ru-RU"/>
              </w:rPr>
            </w:pPr>
            <w:r w:rsidRPr="00616730">
              <w:rPr>
                <w:bCs/>
                <w:sz w:val="26"/>
                <w:szCs w:val="26"/>
                <w:lang w:val="ru-RU"/>
              </w:rPr>
              <w:t>от 8</w:t>
            </w:r>
          </w:p>
        </w:tc>
        <w:tc>
          <w:tcPr>
            <w:tcW w:w="2126" w:type="dxa"/>
            <w:vAlign w:val="center"/>
          </w:tcPr>
          <w:p w:rsidR="00FE1BA4" w:rsidRPr="00616730" w:rsidRDefault="00FE1BA4" w:rsidP="00FE168F">
            <w:pPr>
              <w:pStyle w:val="TableParagraph"/>
              <w:ind w:firstLine="709"/>
              <w:jc w:val="center"/>
              <w:rPr>
                <w:sz w:val="26"/>
                <w:szCs w:val="26"/>
                <w:lang w:val="ru-RU"/>
              </w:rPr>
            </w:pPr>
            <w:r w:rsidRPr="00616730">
              <w:rPr>
                <w:sz w:val="26"/>
                <w:szCs w:val="26"/>
                <w:lang w:val="ru-RU"/>
              </w:rPr>
              <w:t>от 14</w:t>
            </w:r>
          </w:p>
        </w:tc>
      </w:tr>
      <w:tr w:rsidR="00FE1BA4" w:rsidRPr="00616730" w:rsidTr="00FE1BA4">
        <w:trPr>
          <w:trHeight w:val="506"/>
        </w:trPr>
        <w:tc>
          <w:tcPr>
            <w:tcW w:w="3402" w:type="dxa"/>
            <w:vAlign w:val="center"/>
          </w:tcPr>
          <w:p w:rsidR="00FE1BA4" w:rsidRPr="00616730" w:rsidRDefault="00FE1BA4" w:rsidP="00616730">
            <w:pPr>
              <w:pStyle w:val="TableParagraph"/>
              <w:jc w:val="center"/>
              <w:rPr>
                <w:bCs/>
                <w:sz w:val="26"/>
                <w:szCs w:val="26"/>
                <w:lang w:val="ru-RU"/>
              </w:rPr>
            </w:pPr>
            <w:r w:rsidRPr="00616730">
              <w:rPr>
                <w:sz w:val="26"/>
                <w:szCs w:val="26"/>
                <w:lang w:val="ru-RU"/>
              </w:rPr>
              <w:t>Учебно-тренировочный этап (этап спортивнойспециализации)</w:t>
            </w:r>
          </w:p>
        </w:tc>
        <w:tc>
          <w:tcPr>
            <w:tcW w:w="2409" w:type="dxa"/>
            <w:vAlign w:val="center"/>
          </w:tcPr>
          <w:p w:rsidR="00FE1BA4" w:rsidRPr="00616730" w:rsidRDefault="00FE1BA4" w:rsidP="00FE168F">
            <w:pPr>
              <w:pStyle w:val="TableParagraph"/>
              <w:ind w:firstLine="709"/>
              <w:jc w:val="center"/>
              <w:rPr>
                <w:bCs/>
                <w:sz w:val="26"/>
                <w:szCs w:val="26"/>
                <w:lang w:val="ru-RU"/>
              </w:rPr>
            </w:pPr>
            <w:r w:rsidRPr="00616730">
              <w:rPr>
                <w:sz w:val="26"/>
                <w:szCs w:val="26"/>
                <w:lang w:val="ru-RU"/>
              </w:rPr>
              <w:t>5</w:t>
            </w:r>
          </w:p>
        </w:tc>
        <w:tc>
          <w:tcPr>
            <w:tcW w:w="2269" w:type="dxa"/>
            <w:vAlign w:val="center"/>
          </w:tcPr>
          <w:p w:rsidR="00FE1BA4" w:rsidRPr="00616730" w:rsidRDefault="00FE1BA4" w:rsidP="00FE168F">
            <w:pPr>
              <w:pStyle w:val="TableParagraph"/>
              <w:ind w:firstLine="709"/>
              <w:jc w:val="center"/>
              <w:rPr>
                <w:bCs/>
                <w:sz w:val="26"/>
                <w:szCs w:val="26"/>
                <w:lang w:val="ru-RU"/>
              </w:rPr>
            </w:pPr>
            <w:r w:rsidRPr="00616730">
              <w:rPr>
                <w:bCs/>
                <w:sz w:val="26"/>
                <w:szCs w:val="26"/>
                <w:lang w:val="ru-RU"/>
              </w:rPr>
              <w:t>от 11</w:t>
            </w:r>
          </w:p>
        </w:tc>
        <w:tc>
          <w:tcPr>
            <w:tcW w:w="2126" w:type="dxa"/>
            <w:vAlign w:val="center"/>
          </w:tcPr>
          <w:p w:rsidR="00FE1BA4" w:rsidRPr="00616730" w:rsidRDefault="00FE1BA4" w:rsidP="00FE168F">
            <w:pPr>
              <w:pStyle w:val="TableParagraph"/>
              <w:ind w:firstLine="709"/>
              <w:jc w:val="center"/>
              <w:rPr>
                <w:sz w:val="26"/>
                <w:szCs w:val="26"/>
                <w:lang w:val="ru-RU"/>
              </w:rPr>
            </w:pPr>
            <w:r w:rsidRPr="00616730">
              <w:rPr>
                <w:bCs/>
                <w:sz w:val="26"/>
                <w:szCs w:val="26"/>
                <w:lang w:val="ru-RU"/>
              </w:rPr>
              <w:t xml:space="preserve">от </w:t>
            </w:r>
            <w:r w:rsidRPr="00616730">
              <w:rPr>
                <w:sz w:val="26"/>
                <w:szCs w:val="26"/>
                <w:lang w:val="ru-RU"/>
              </w:rPr>
              <w:t>12</w:t>
            </w:r>
          </w:p>
        </w:tc>
      </w:tr>
      <w:tr w:rsidR="00FE1BA4" w:rsidRPr="00616730" w:rsidTr="00FE1BA4">
        <w:trPr>
          <w:trHeight w:val="506"/>
        </w:trPr>
        <w:tc>
          <w:tcPr>
            <w:tcW w:w="3402" w:type="dxa"/>
            <w:vAlign w:val="center"/>
          </w:tcPr>
          <w:p w:rsidR="00FE1BA4" w:rsidRPr="00616730" w:rsidRDefault="00FE1BA4" w:rsidP="00616730">
            <w:pPr>
              <w:pStyle w:val="TableParagraph"/>
              <w:jc w:val="center"/>
              <w:rPr>
                <w:sz w:val="26"/>
                <w:szCs w:val="26"/>
                <w:lang w:val="ru-RU"/>
              </w:rPr>
            </w:pPr>
            <w:r w:rsidRPr="00616730">
              <w:rPr>
                <w:sz w:val="26"/>
                <w:szCs w:val="26"/>
                <w:lang w:val="ru-RU"/>
              </w:rPr>
              <w:t>Этап совершенствования</w:t>
            </w:r>
          </w:p>
          <w:p w:rsidR="00FE1BA4" w:rsidRPr="00616730" w:rsidRDefault="00FE1BA4" w:rsidP="00616730">
            <w:pPr>
              <w:pStyle w:val="TableParagraph"/>
              <w:jc w:val="center"/>
              <w:rPr>
                <w:bCs/>
                <w:sz w:val="26"/>
                <w:szCs w:val="26"/>
                <w:lang w:val="ru-RU"/>
              </w:rPr>
            </w:pPr>
            <w:r w:rsidRPr="00616730">
              <w:rPr>
                <w:sz w:val="26"/>
                <w:szCs w:val="26"/>
                <w:lang w:val="ru-RU"/>
              </w:rPr>
              <w:t>спортивногомастерства</w:t>
            </w:r>
          </w:p>
        </w:tc>
        <w:tc>
          <w:tcPr>
            <w:tcW w:w="2409" w:type="dxa"/>
            <w:vAlign w:val="center"/>
          </w:tcPr>
          <w:p w:rsidR="00FE1BA4" w:rsidRPr="00616730" w:rsidRDefault="00FE1BA4" w:rsidP="00FE168F">
            <w:pPr>
              <w:pStyle w:val="TableParagraph"/>
              <w:ind w:firstLine="709"/>
              <w:jc w:val="center"/>
              <w:rPr>
                <w:bCs/>
                <w:sz w:val="26"/>
                <w:szCs w:val="26"/>
              </w:rPr>
            </w:pPr>
            <w:r w:rsidRPr="00616730">
              <w:rPr>
                <w:bCs/>
                <w:sz w:val="26"/>
                <w:szCs w:val="26"/>
                <w:lang w:val="ru-RU"/>
              </w:rPr>
              <w:t>не устанавливается</w:t>
            </w:r>
          </w:p>
        </w:tc>
        <w:tc>
          <w:tcPr>
            <w:tcW w:w="2269" w:type="dxa"/>
            <w:vAlign w:val="center"/>
          </w:tcPr>
          <w:p w:rsidR="00FE1BA4" w:rsidRPr="00616730" w:rsidRDefault="00FE1BA4" w:rsidP="00FE168F">
            <w:pPr>
              <w:pStyle w:val="TableParagraph"/>
              <w:ind w:firstLine="709"/>
              <w:jc w:val="center"/>
              <w:rPr>
                <w:bCs/>
                <w:sz w:val="26"/>
                <w:szCs w:val="26"/>
                <w:lang w:val="ru-RU"/>
              </w:rPr>
            </w:pPr>
            <w:r w:rsidRPr="00616730">
              <w:rPr>
                <w:bCs/>
                <w:sz w:val="26"/>
                <w:szCs w:val="26"/>
                <w:lang w:val="ru-RU"/>
              </w:rPr>
              <w:t>от 14</w:t>
            </w:r>
          </w:p>
        </w:tc>
        <w:tc>
          <w:tcPr>
            <w:tcW w:w="2126" w:type="dxa"/>
            <w:vAlign w:val="center"/>
          </w:tcPr>
          <w:p w:rsidR="00FE1BA4" w:rsidRPr="00616730" w:rsidRDefault="00FE1BA4" w:rsidP="00FE168F">
            <w:pPr>
              <w:pStyle w:val="TableParagraph"/>
              <w:ind w:firstLine="709"/>
              <w:jc w:val="center"/>
              <w:rPr>
                <w:sz w:val="26"/>
                <w:szCs w:val="26"/>
                <w:lang w:val="ru-RU"/>
              </w:rPr>
            </w:pPr>
            <w:r w:rsidRPr="00616730">
              <w:rPr>
                <w:bCs/>
                <w:sz w:val="26"/>
                <w:szCs w:val="26"/>
                <w:lang w:val="ru-RU"/>
              </w:rPr>
              <w:t xml:space="preserve">от </w:t>
            </w:r>
            <w:r w:rsidRPr="00616730">
              <w:rPr>
                <w:sz w:val="26"/>
                <w:szCs w:val="26"/>
                <w:lang w:val="ru-RU"/>
              </w:rPr>
              <w:t>6</w:t>
            </w:r>
          </w:p>
        </w:tc>
      </w:tr>
      <w:tr w:rsidR="00FE1BA4" w:rsidRPr="00616730" w:rsidTr="00FE1BA4">
        <w:trPr>
          <w:trHeight w:val="506"/>
        </w:trPr>
        <w:tc>
          <w:tcPr>
            <w:tcW w:w="3402" w:type="dxa"/>
            <w:vAlign w:val="center"/>
          </w:tcPr>
          <w:p w:rsidR="00FE1BA4" w:rsidRPr="00616730" w:rsidRDefault="00FE1BA4" w:rsidP="00616730">
            <w:pPr>
              <w:pStyle w:val="TableParagraph"/>
              <w:jc w:val="center"/>
              <w:rPr>
                <w:sz w:val="26"/>
                <w:szCs w:val="26"/>
              </w:rPr>
            </w:pPr>
            <w:r w:rsidRPr="00616730">
              <w:rPr>
                <w:sz w:val="26"/>
                <w:szCs w:val="26"/>
                <w:lang w:val="ru-RU"/>
              </w:rPr>
              <w:t>Этап в</w:t>
            </w:r>
            <w:r w:rsidRPr="00616730">
              <w:rPr>
                <w:sz w:val="26"/>
                <w:szCs w:val="26"/>
              </w:rPr>
              <w:t>ысшегоспортивного</w:t>
            </w:r>
          </w:p>
          <w:p w:rsidR="00FE1BA4" w:rsidRPr="00616730" w:rsidRDefault="00FE1BA4" w:rsidP="00616730">
            <w:pPr>
              <w:pStyle w:val="TableParagraph"/>
              <w:jc w:val="center"/>
              <w:rPr>
                <w:bCs/>
                <w:sz w:val="26"/>
                <w:szCs w:val="26"/>
              </w:rPr>
            </w:pPr>
            <w:r w:rsidRPr="00616730">
              <w:rPr>
                <w:sz w:val="26"/>
                <w:szCs w:val="26"/>
              </w:rPr>
              <w:t>мастерства</w:t>
            </w:r>
          </w:p>
        </w:tc>
        <w:tc>
          <w:tcPr>
            <w:tcW w:w="2409" w:type="dxa"/>
            <w:vAlign w:val="center"/>
          </w:tcPr>
          <w:p w:rsidR="00FE1BA4" w:rsidRPr="00616730" w:rsidRDefault="00FE1BA4" w:rsidP="00FE168F">
            <w:pPr>
              <w:pStyle w:val="TableParagraph"/>
              <w:ind w:firstLine="709"/>
              <w:jc w:val="center"/>
              <w:rPr>
                <w:bCs/>
                <w:sz w:val="26"/>
                <w:szCs w:val="26"/>
              </w:rPr>
            </w:pPr>
            <w:r w:rsidRPr="00616730">
              <w:rPr>
                <w:bCs/>
                <w:sz w:val="26"/>
                <w:szCs w:val="26"/>
                <w:lang w:val="ru-RU"/>
              </w:rPr>
              <w:t>не устанавливается</w:t>
            </w:r>
          </w:p>
        </w:tc>
        <w:tc>
          <w:tcPr>
            <w:tcW w:w="2269" w:type="dxa"/>
            <w:vAlign w:val="center"/>
          </w:tcPr>
          <w:p w:rsidR="00FE1BA4" w:rsidRPr="00616730" w:rsidRDefault="00FE1BA4" w:rsidP="00FE168F">
            <w:pPr>
              <w:pStyle w:val="TableParagraph"/>
              <w:ind w:firstLine="709"/>
              <w:jc w:val="center"/>
              <w:rPr>
                <w:bCs/>
                <w:sz w:val="26"/>
                <w:szCs w:val="26"/>
                <w:lang w:val="ru-RU"/>
              </w:rPr>
            </w:pPr>
            <w:r w:rsidRPr="00616730">
              <w:rPr>
                <w:bCs/>
                <w:sz w:val="26"/>
                <w:szCs w:val="26"/>
                <w:lang w:val="ru-RU"/>
              </w:rPr>
              <w:t>от 15</w:t>
            </w:r>
          </w:p>
        </w:tc>
        <w:tc>
          <w:tcPr>
            <w:tcW w:w="2126" w:type="dxa"/>
            <w:vAlign w:val="center"/>
          </w:tcPr>
          <w:p w:rsidR="00FE1BA4" w:rsidRPr="00616730" w:rsidRDefault="00FE1BA4" w:rsidP="00FE168F">
            <w:pPr>
              <w:pStyle w:val="TableParagraph"/>
              <w:ind w:firstLine="709"/>
              <w:jc w:val="center"/>
              <w:rPr>
                <w:sz w:val="26"/>
                <w:szCs w:val="26"/>
                <w:lang w:val="ru-RU"/>
              </w:rPr>
            </w:pPr>
            <w:r w:rsidRPr="00616730">
              <w:rPr>
                <w:sz w:val="26"/>
                <w:szCs w:val="26"/>
                <w:lang w:val="ru-RU"/>
              </w:rPr>
              <w:t>от 6</w:t>
            </w:r>
          </w:p>
        </w:tc>
      </w:tr>
    </w:tbl>
    <w:p w:rsidR="00FE1BA4" w:rsidRPr="00616730" w:rsidRDefault="00FE1BA4" w:rsidP="00FE168F">
      <w:pPr>
        <w:widowControl w:val="0"/>
        <w:spacing w:after="0" w:line="240" w:lineRule="auto"/>
        <w:ind w:firstLine="709"/>
        <w:contextualSpacing/>
        <w:rPr>
          <w:rFonts w:ascii="Times New Roman" w:eastAsia="Times New Roman" w:hAnsi="Times New Roman" w:cs="Times New Roman"/>
          <w:sz w:val="26"/>
          <w:szCs w:val="26"/>
        </w:rPr>
      </w:pPr>
    </w:p>
    <w:p w:rsidR="00325C7E" w:rsidRPr="00616730" w:rsidRDefault="00FE1BA4"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2.2. </w:t>
      </w:r>
      <w:r w:rsidR="00325C7E" w:rsidRPr="00616730">
        <w:rPr>
          <w:rFonts w:ascii="Times New Roman" w:hAnsi="Times New Roman" w:cs="Times New Roman"/>
          <w:sz w:val="26"/>
          <w:szCs w:val="26"/>
        </w:rPr>
        <w:t xml:space="preserve">Объем Программы </w:t>
      </w:r>
    </w:p>
    <w:p w:rsidR="00325C7E" w:rsidRPr="00616730" w:rsidRDefault="00325C7E" w:rsidP="00FE168F">
      <w:pPr>
        <w:pStyle w:val="Default"/>
        <w:ind w:firstLine="709"/>
        <w:rPr>
          <w:sz w:val="26"/>
          <w:szCs w:val="26"/>
        </w:rPr>
      </w:pPr>
    </w:p>
    <w:p w:rsidR="00325C7E" w:rsidRPr="00616730" w:rsidRDefault="00325C7E" w:rsidP="00FE168F">
      <w:pPr>
        <w:pStyle w:val="Default"/>
        <w:ind w:firstLine="709"/>
        <w:jc w:val="both"/>
        <w:rPr>
          <w:sz w:val="26"/>
          <w:szCs w:val="26"/>
        </w:rPr>
      </w:pPr>
      <w:r w:rsidRPr="00616730">
        <w:rPr>
          <w:sz w:val="26"/>
          <w:szCs w:val="26"/>
        </w:rPr>
        <w:t xml:space="preserve">Учебно-тренировочная нагрузка к объему учебно-тренировочного процесса рассчитывается для каждого учебно-тренировочного занятия на основании ее интенсивности, длительности и для каждого этапа спортивной подготовки имеет свой недельный (годовой) объем. </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В объем учебно-тренировочной нагрузки входит время восстановления организма обучающего после определенной нагрузки и при кратковременной тренировки с высокой интенсивностью и долговременной тренировки с низкой интенсивностью, а также аспекты морально-волевой и теоретической подготовки.</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p>
    <w:p w:rsidR="00325C7E" w:rsidRPr="00616730" w:rsidRDefault="00325C7E" w:rsidP="00FE168F">
      <w:pPr>
        <w:pStyle w:val="a4"/>
        <w:tabs>
          <w:tab w:val="left" w:pos="1276"/>
        </w:tabs>
        <w:autoSpaceDE w:val="0"/>
        <w:autoSpaceDN w:val="0"/>
        <w:adjustRightInd w:val="0"/>
        <w:spacing w:after="0" w:line="240" w:lineRule="auto"/>
        <w:ind w:left="0"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№2</w:t>
      </w:r>
    </w:p>
    <w:p w:rsidR="00325C7E" w:rsidRPr="00616730" w:rsidRDefault="00325C7E" w:rsidP="00FE168F">
      <w:pPr>
        <w:pStyle w:val="a4"/>
        <w:tabs>
          <w:tab w:val="left" w:pos="1276"/>
        </w:tabs>
        <w:autoSpaceDE w:val="0"/>
        <w:autoSpaceDN w:val="0"/>
        <w:adjustRightInd w:val="0"/>
        <w:spacing w:after="0" w:line="240" w:lineRule="auto"/>
        <w:ind w:left="0" w:firstLine="709"/>
        <w:jc w:val="center"/>
        <w:rPr>
          <w:rFonts w:ascii="Times New Roman" w:hAnsi="Times New Roman" w:cs="Times New Roman"/>
          <w:sz w:val="26"/>
          <w:szCs w:val="26"/>
        </w:rPr>
      </w:pPr>
      <w:r w:rsidRPr="00616730">
        <w:rPr>
          <w:rFonts w:ascii="Times New Roman" w:hAnsi="Times New Roman" w:cs="Times New Roman"/>
          <w:b/>
          <w:bCs/>
          <w:sz w:val="26"/>
          <w:szCs w:val="26"/>
        </w:rPr>
        <w:t>Объем дополнительной образовательной программы спортивной подготовки</w:t>
      </w:r>
    </w:p>
    <w:tbl>
      <w:tblPr>
        <w:tblStyle w:val="TableNormal"/>
        <w:tblW w:w="10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6"/>
        <w:gridCol w:w="992"/>
        <w:gridCol w:w="1002"/>
        <w:gridCol w:w="1124"/>
        <w:gridCol w:w="1144"/>
        <w:gridCol w:w="2436"/>
        <w:gridCol w:w="1701"/>
      </w:tblGrid>
      <w:tr w:rsidR="00FE1BA4" w:rsidRPr="00616730" w:rsidTr="00FE1BA4">
        <w:trPr>
          <w:trHeight w:val="767"/>
          <w:jc w:val="center"/>
        </w:trPr>
        <w:tc>
          <w:tcPr>
            <w:tcW w:w="1756" w:type="dxa"/>
            <w:vMerge w:val="restart"/>
            <w:vAlign w:val="center"/>
          </w:tcPr>
          <w:p w:rsidR="00FE1BA4" w:rsidRPr="00616730" w:rsidRDefault="00FE1BA4" w:rsidP="00616730">
            <w:pPr>
              <w:pStyle w:val="TableParagraph"/>
              <w:contextualSpacing/>
              <w:jc w:val="center"/>
              <w:rPr>
                <w:bCs/>
                <w:sz w:val="26"/>
                <w:szCs w:val="26"/>
                <w:lang w:val="ru-RU"/>
              </w:rPr>
            </w:pPr>
            <w:r w:rsidRPr="00616730">
              <w:rPr>
                <w:bCs/>
                <w:sz w:val="26"/>
                <w:szCs w:val="26"/>
                <w:lang w:val="ru-RU"/>
              </w:rPr>
              <w:t>Этапный норматив</w:t>
            </w:r>
          </w:p>
        </w:tc>
        <w:tc>
          <w:tcPr>
            <w:tcW w:w="8399" w:type="dxa"/>
            <w:gridSpan w:val="6"/>
            <w:vAlign w:val="center"/>
          </w:tcPr>
          <w:p w:rsidR="00FE1BA4" w:rsidRPr="00616730" w:rsidRDefault="00FE1BA4" w:rsidP="00FE168F">
            <w:pPr>
              <w:pStyle w:val="TableParagraph"/>
              <w:ind w:firstLine="709"/>
              <w:contextualSpacing/>
              <w:jc w:val="center"/>
              <w:rPr>
                <w:bCs/>
                <w:sz w:val="26"/>
                <w:szCs w:val="26"/>
                <w:lang w:val="ru-RU"/>
              </w:rPr>
            </w:pPr>
            <w:r w:rsidRPr="00616730">
              <w:rPr>
                <w:bCs/>
                <w:sz w:val="26"/>
                <w:szCs w:val="26"/>
                <w:lang w:val="ru-RU"/>
              </w:rPr>
              <w:t>Этапы</w:t>
            </w:r>
            <w:r w:rsidRPr="00616730">
              <w:rPr>
                <w:bCs/>
                <w:spacing w:val="-3"/>
                <w:sz w:val="26"/>
                <w:szCs w:val="26"/>
                <w:lang w:val="ru-RU"/>
              </w:rPr>
              <w:t xml:space="preserve"> и годы </w:t>
            </w:r>
            <w:r w:rsidRPr="00616730">
              <w:rPr>
                <w:bCs/>
                <w:sz w:val="26"/>
                <w:szCs w:val="26"/>
                <w:lang w:val="ru-RU"/>
              </w:rPr>
              <w:t>спортивной подготовки</w:t>
            </w:r>
          </w:p>
        </w:tc>
      </w:tr>
      <w:tr w:rsidR="00FE1BA4" w:rsidRPr="00616730" w:rsidTr="00FE1BA4">
        <w:trPr>
          <w:trHeight w:val="551"/>
          <w:jc w:val="center"/>
        </w:trPr>
        <w:tc>
          <w:tcPr>
            <w:tcW w:w="1756" w:type="dxa"/>
            <w:vMerge/>
            <w:vAlign w:val="center"/>
          </w:tcPr>
          <w:p w:rsidR="00FE1BA4" w:rsidRPr="00616730" w:rsidRDefault="00FE1BA4" w:rsidP="00FE168F">
            <w:pPr>
              <w:pStyle w:val="TableParagraph"/>
              <w:ind w:firstLine="709"/>
              <w:contextualSpacing/>
              <w:jc w:val="center"/>
              <w:rPr>
                <w:sz w:val="26"/>
                <w:szCs w:val="26"/>
                <w:lang w:val="ru-RU"/>
              </w:rPr>
            </w:pPr>
          </w:p>
        </w:tc>
        <w:tc>
          <w:tcPr>
            <w:tcW w:w="1994" w:type="dxa"/>
            <w:gridSpan w:val="2"/>
            <w:vAlign w:val="center"/>
          </w:tcPr>
          <w:p w:rsidR="00FE1BA4" w:rsidRPr="00616730" w:rsidRDefault="00FE1BA4" w:rsidP="00616730">
            <w:pPr>
              <w:pStyle w:val="TableParagraph"/>
              <w:contextualSpacing/>
              <w:jc w:val="center"/>
              <w:rPr>
                <w:sz w:val="26"/>
                <w:szCs w:val="26"/>
                <w:lang w:val="ru-RU"/>
              </w:rPr>
            </w:pPr>
            <w:r w:rsidRPr="00616730">
              <w:rPr>
                <w:sz w:val="26"/>
                <w:szCs w:val="26"/>
              </w:rPr>
              <w:t>Этап</w:t>
            </w:r>
          </w:p>
          <w:p w:rsidR="00FE1BA4" w:rsidRPr="00616730" w:rsidRDefault="00FE1BA4" w:rsidP="00616730">
            <w:pPr>
              <w:pStyle w:val="TableParagraph"/>
              <w:contextualSpacing/>
              <w:jc w:val="center"/>
              <w:rPr>
                <w:sz w:val="26"/>
                <w:szCs w:val="26"/>
              </w:rPr>
            </w:pPr>
            <w:r w:rsidRPr="00616730">
              <w:rPr>
                <w:sz w:val="26"/>
                <w:szCs w:val="26"/>
              </w:rPr>
              <w:t>начальной</w:t>
            </w:r>
            <w:r w:rsidRPr="00616730">
              <w:rPr>
                <w:sz w:val="26"/>
                <w:szCs w:val="26"/>
                <w:lang w:val="ru-RU"/>
              </w:rPr>
              <w:t xml:space="preserve"> </w:t>
            </w:r>
            <w:r w:rsidRPr="00616730">
              <w:rPr>
                <w:sz w:val="26"/>
                <w:szCs w:val="26"/>
              </w:rPr>
              <w:t>подготовки</w:t>
            </w:r>
          </w:p>
        </w:tc>
        <w:tc>
          <w:tcPr>
            <w:tcW w:w="2268" w:type="dxa"/>
            <w:gridSpan w:val="2"/>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Учебно-тренировочный</w:t>
            </w:r>
            <w:r w:rsidR="00A524F4">
              <w:rPr>
                <w:sz w:val="26"/>
                <w:szCs w:val="26"/>
                <w:lang w:val="ru-RU"/>
              </w:rPr>
              <w:t xml:space="preserve"> </w:t>
            </w:r>
            <w:r w:rsidRPr="00616730">
              <w:rPr>
                <w:sz w:val="26"/>
                <w:szCs w:val="26"/>
                <w:lang w:val="ru-RU"/>
              </w:rPr>
              <w:t>этап</w:t>
            </w:r>
          </w:p>
          <w:p w:rsidR="00FE1BA4" w:rsidRPr="00616730" w:rsidRDefault="00FE1BA4" w:rsidP="00616730">
            <w:pPr>
              <w:pStyle w:val="TableParagraph"/>
              <w:contextualSpacing/>
              <w:jc w:val="center"/>
              <w:rPr>
                <w:sz w:val="26"/>
                <w:szCs w:val="26"/>
                <w:lang w:val="ru-RU"/>
              </w:rPr>
            </w:pPr>
            <w:r w:rsidRPr="00616730">
              <w:rPr>
                <w:sz w:val="26"/>
                <w:szCs w:val="26"/>
                <w:lang w:val="ru-RU"/>
              </w:rPr>
              <w:t>(этап спортивной</w:t>
            </w:r>
            <w:r w:rsidR="007E7F2F" w:rsidRPr="00616730">
              <w:rPr>
                <w:sz w:val="26"/>
                <w:szCs w:val="26"/>
                <w:lang w:val="ru-RU"/>
              </w:rPr>
              <w:t xml:space="preserve"> </w:t>
            </w:r>
            <w:r w:rsidRPr="00616730">
              <w:rPr>
                <w:sz w:val="26"/>
                <w:szCs w:val="26"/>
                <w:lang w:val="ru-RU"/>
              </w:rPr>
              <w:t>специализации)</w:t>
            </w:r>
          </w:p>
        </w:tc>
        <w:tc>
          <w:tcPr>
            <w:tcW w:w="2436" w:type="dxa"/>
            <w:vMerge w:val="restart"/>
            <w:vAlign w:val="center"/>
          </w:tcPr>
          <w:p w:rsidR="00FE1BA4" w:rsidRPr="00616730" w:rsidRDefault="00FE1BA4" w:rsidP="00616730">
            <w:pPr>
              <w:pStyle w:val="TableParagraph"/>
              <w:contextualSpacing/>
              <w:jc w:val="center"/>
              <w:rPr>
                <w:sz w:val="26"/>
                <w:szCs w:val="26"/>
              </w:rPr>
            </w:pPr>
            <w:r w:rsidRPr="00616730">
              <w:rPr>
                <w:sz w:val="26"/>
                <w:szCs w:val="26"/>
              </w:rPr>
              <w:t>Этап</w:t>
            </w:r>
            <w:r w:rsidR="007E7F2F" w:rsidRPr="00616730">
              <w:rPr>
                <w:sz w:val="26"/>
                <w:szCs w:val="26"/>
                <w:lang w:val="ru-RU"/>
              </w:rPr>
              <w:t xml:space="preserve"> </w:t>
            </w:r>
            <w:r w:rsidRPr="00616730">
              <w:rPr>
                <w:spacing w:val="-1"/>
                <w:sz w:val="26"/>
                <w:szCs w:val="26"/>
              </w:rPr>
              <w:t>совершенствования</w:t>
            </w:r>
            <w:r w:rsidR="00A524F4">
              <w:rPr>
                <w:spacing w:val="-1"/>
                <w:sz w:val="26"/>
                <w:szCs w:val="26"/>
                <w:lang w:val="ru-RU"/>
              </w:rPr>
              <w:t xml:space="preserve"> </w:t>
            </w:r>
            <w:r w:rsidRPr="00616730">
              <w:rPr>
                <w:sz w:val="26"/>
                <w:szCs w:val="26"/>
              </w:rPr>
              <w:t>спортивного</w:t>
            </w:r>
            <w:r w:rsidR="007E7F2F" w:rsidRPr="00616730">
              <w:rPr>
                <w:sz w:val="26"/>
                <w:szCs w:val="26"/>
                <w:lang w:val="ru-RU"/>
              </w:rPr>
              <w:t xml:space="preserve"> </w:t>
            </w:r>
            <w:r w:rsidRPr="00616730">
              <w:rPr>
                <w:sz w:val="26"/>
                <w:szCs w:val="26"/>
              </w:rPr>
              <w:t>мастерства</w:t>
            </w:r>
          </w:p>
        </w:tc>
        <w:tc>
          <w:tcPr>
            <w:tcW w:w="1701" w:type="dxa"/>
            <w:vMerge w:val="restart"/>
            <w:vAlign w:val="center"/>
          </w:tcPr>
          <w:p w:rsidR="00FE1BA4" w:rsidRPr="00616730" w:rsidRDefault="00FE1BA4" w:rsidP="00616730">
            <w:pPr>
              <w:pStyle w:val="TableParagraph"/>
              <w:contextualSpacing/>
              <w:jc w:val="center"/>
              <w:rPr>
                <w:sz w:val="26"/>
                <w:szCs w:val="26"/>
              </w:rPr>
            </w:pPr>
            <w:r w:rsidRPr="00616730">
              <w:rPr>
                <w:sz w:val="26"/>
                <w:szCs w:val="26"/>
              </w:rPr>
              <w:t>Этап</w:t>
            </w:r>
            <w:r w:rsidR="007E7F2F" w:rsidRPr="00616730">
              <w:rPr>
                <w:sz w:val="26"/>
                <w:szCs w:val="26"/>
                <w:lang w:val="ru-RU"/>
              </w:rPr>
              <w:t xml:space="preserve"> </w:t>
            </w:r>
            <w:r w:rsidRPr="00616730">
              <w:rPr>
                <w:sz w:val="26"/>
                <w:szCs w:val="26"/>
              </w:rPr>
              <w:t>высшего</w:t>
            </w:r>
            <w:r w:rsidR="007E7F2F" w:rsidRPr="00616730">
              <w:rPr>
                <w:sz w:val="26"/>
                <w:szCs w:val="26"/>
                <w:lang w:val="ru-RU"/>
              </w:rPr>
              <w:t xml:space="preserve"> </w:t>
            </w:r>
            <w:r w:rsidRPr="00616730">
              <w:rPr>
                <w:sz w:val="26"/>
                <w:szCs w:val="26"/>
              </w:rPr>
              <w:t>спортивного</w:t>
            </w:r>
            <w:r w:rsidR="007E7F2F" w:rsidRPr="00616730">
              <w:rPr>
                <w:sz w:val="26"/>
                <w:szCs w:val="26"/>
                <w:lang w:val="ru-RU"/>
              </w:rPr>
              <w:t xml:space="preserve"> </w:t>
            </w:r>
            <w:r w:rsidRPr="00616730">
              <w:rPr>
                <w:sz w:val="26"/>
                <w:szCs w:val="26"/>
              </w:rPr>
              <w:t>мастерства</w:t>
            </w:r>
          </w:p>
        </w:tc>
      </w:tr>
      <w:tr w:rsidR="00FE1BA4" w:rsidRPr="00616730" w:rsidTr="00FE1BA4">
        <w:trPr>
          <w:trHeight w:val="551"/>
          <w:jc w:val="center"/>
        </w:trPr>
        <w:tc>
          <w:tcPr>
            <w:tcW w:w="1756" w:type="dxa"/>
            <w:vMerge/>
            <w:vAlign w:val="center"/>
          </w:tcPr>
          <w:p w:rsidR="00FE1BA4" w:rsidRPr="00616730" w:rsidRDefault="00FE1BA4" w:rsidP="00FE168F">
            <w:pPr>
              <w:pStyle w:val="TableParagraph"/>
              <w:ind w:firstLine="709"/>
              <w:contextualSpacing/>
              <w:jc w:val="center"/>
              <w:rPr>
                <w:sz w:val="26"/>
                <w:szCs w:val="26"/>
              </w:rPr>
            </w:pPr>
          </w:p>
        </w:tc>
        <w:tc>
          <w:tcPr>
            <w:tcW w:w="992" w:type="dxa"/>
            <w:vAlign w:val="center"/>
          </w:tcPr>
          <w:p w:rsidR="00FE1BA4" w:rsidRPr="00616730" w:rsidRDefault="00FE1BA4" w:rsidP="00616730">
            <w:pPr>
              <w:pStyle w:val="TableParagraph"/>
              <w:contextualSpacing/>
              <w:jc w:val="center"/>
              <w:rPr>
                <w:sz w:val="26"/>
                <w:szCs w:val="26"/>
              </w:rPr>
            </w:pPr>
            <w:r w:rsidRPr="00616730">
              <w:rPr>
                <w:sz w:val="26"/>
                <w:szCs w:val="26"/>
                <w:lang w:val="ru-RU"/>
              </w:rPr>
              <w:t>Д</w:t>
            </w:r>
            <w:r w:rsidRPr="00616730">
              <w:rPr>
                <w:sz w:val="26"/>
                <w:szCs w:val="26"/>
              </w:rPr>
              <w:t>о</w:t>
            </w:r>
            <w:r w:rsidR="007E7F2F" w:rsidRPr="00616730">
              <w:rPr>
                <w:sz w:val="26"/>
                <w:szCs w:val="26"/>
                <w:lang w:val="ru-RU"/>
              </w:rPr>
              <w:t xml:space="preserve"> </w:t>
            </w:r>
            <w:r w:rsidRPr="00616730">
              <w:rPr>
                <w:sz w:val="26"/>
                <w:szCs w:val="26"/>
              </w:rPr>
              <w:t>года</w:t>
            </w:r>
          </w:p>
        </w:tc>
        <w:tc>
          <w:tcPr>
            <w:tcW w:w="1002" w:type="dxa"/>
            <w:vAlign w:val="center"/>
          </w:tcPr>
          <w:p w:rsidR="00FE1BA4" w:rsidRPr="00616730" w:rsidRDefault="00FE1BA4" w:rsidP="00616730">
            <w:pPr>
              <w:pStyle w:val="TableParagraph"/>
              <w:contextualSpacing/>
              <w:jc w:val="center"/>
              <w:rPr>
                <w:sz w:val="26"/>
                <w:szCs w:val="26"/>
              </w:rPr>
            </w:pPr>
            <w:r w:rsidRPr="00616730">
              <w:rPr>
                <w:sz w:val="26"/>
                <w:szCs w:val="26"/>
                <w:lang w:val="ru-RU"/>
              </w:rPr>
              <w:t>С</w:t>
            </w:r>
            <w:r w:rsidRPr="00616730">
              <w:rPr>
                <w:sz w:val="26"/>
                <w:szCs w:val="26"/>
              </w:rPr>
              <w:t>выше года</w:t>
            </w:r>
          </w:p>
        </w:tc>
        <w:tc>
          <w:tcPr>
            <w:tcW w:w="1124" w:type="dxa"/>
            <w:vAlign w:val="center"/>
          </w:tcPr>
          <w:p w:rsidR="00FE1BA4" w:rsidRPr="00616730" w:rsidRDefault="00FE1BA4" w:rsidP="00616730">
            <w:pPr>
              <w:pStyle w:val="TableParagraph"/>
              <w:contextualSpacing/>
              <w:jc w:val="center"/>
              <w:rPr>
                <w:spacing w:val="-1"/>
                <w:sz w:val="26"/>
                <w:szCs w:val="26"/>
                <w:lang w:val="ru-RU"/>
              </w:rPr>
            </w:pPr>
            <w:r w:rsidRPr="00616730">
              <w:rPr>
                <w:spacing w:val="-1"/>
                <w:sz w:val="26"/>
                <w:szCs w:val="26"/>
                <w:lang w:val="ru-RU"/>
              </w:rPr>
              <w:t>Д</w:t>
            </w:r>
            <w:r w:rsidRPr="00616730">
              <w:rPr>
                <w:spacing w:val="-1"/>
                <w:sz w:val="26"/>
                <w:szCs w:val="26"/>
              </w:rPr>
              <w:t xml:space="preserve">о </w:t>
            </w:r>
            <w:r w:rsidRPr="00616730">
              <w:rPr>
                <w:spacing w:val="-1"/>
                <w:sz w:val="26"/>
                <w:szCs w:val="26"/>
                <w:lang w:val="ru-RU"/>
              </w:rPr>
              <w:t>трех</w:t>
            </w:r>
          </w:p>
          <w:p w:rsidR="00FE1BA4" w:rsidRPr="00616730" w:rsidRDefault="00FE1BA4" w:rsidP="00616730">
            <w:pPr>
              <w:pStyle w:val="TableParagraph"/>
              <w:contextualSpacing/>
              <w:jc w:val="center"/>
              <w:rPr>
                <w:sz w:val="26"/>
                <w:szCs w:val="26"/>
              </w:rPr>
            </w:pPr>
            <w:r w:rsidRPr="00616730">
              <w:rPr>
                <w:sz w:val="26"/>
                <w:szCs w:val="26"/>
              </w:rPr>
              <w:t>лет</w:t>
            </w:r>
          </w:p>
        </w:tc>
        <w:tc>
          <w:tcPr>
            <w:tcW w:w="1144" w:type="dxa"/>
            <w:vAlign w:val="center"/>
          </w:tcPr>
          <w:p w:rsidR="00FE1BA4" w:rsidRPr="00616730" w:rsidRDefault="00FE1BA4" w:rsidP="00616730">
            <w:pPr>
              <w:pStyle w:val="TableParagraph"/>
              <w:contextualSpacing/>
              <w:jc w:val="center"/>
              <w:rPr>
                <w:sz w:val="26"/>
                <w:szCs w:val="26"/>
              </w:rPr>
            </w:pPr>
            <w:r w:rsidRPr="00616730">
              <w:rPr>
                <w:sz w:val="26"/>
                <w:szCs w:val="26"/>
                <w:lang w:val="ru-RU"/>
              </w:rPr>
              <w:t>С</w:t>
            </w:r>
            <w:r w:rsidRPr="00616730">
              <w:rPr>
                <w:sz w:val="26"/>
                <w:szCs w:val="26"/>
              </w:rPr>
              <w:t>выше</w:t>
            </w:r>
          </w:p>
          <w:p w:rsidR="00FE1BA4" w:rsidRPr="00616730" w:rsidRDefault="00FE1BA4" w:rsidP="00616730">
            <w:pPr>
              <w:pStyle w:val="TableParagraph"/>
              <w:contextualSpacing/>
              <w:jc w:val="center"/>
              <w:rPr>
                <w:sz w:val="26"/>
                <w:szCs w:val="26"/>
                <w:lang w:val="ru-RU"/>
              </w:rPr>
            </w:pPr>
            <w:r w:rsidRPr="00616730">
              <w:rPr>
                <w:sz w:val="26"/>
                <w:szCs w:val="26"/>
                <w:lang w:val="ru-RU"/>
              </w:rPr>
              <w:t>трех</w:t>
            </w:r>
          </w:p>
          <w:p w:rsidR="00FE1BA4" w:rsidRPr="00616730" w:rsidRDefault="00FE1BA4" w:rsidP="00616730">
            <w:pPr>
              <w:pStyle w:val="TableParagraph"/>
              <w:contextualSpacing/>
              <w:jc w:val="center"/>
              <w:rPr>
                <w:sz w:val="26"/>
                <w:szCs w:val="26"/>
              </w:rPr>
            </w:pPr>
            <w:r w:rsidRPr="00616730">
              <w:rPr>
                <w:sz w:val="26"/>
                <w:szCs w:val="26"/>
              </w:rPr>
              <w:t>лет</w:t>
            </w:r>
          </w:p>
        </w:tc>
        <w:tc>
          <w:tcPr>
            <w:tcW w:w="2436" w:type="dxa"/>
            <w:vMerge/>
            <w:vAlign w:val="center"/>
          </w:tcPr>
          <w:p w:rsidR="00FE1BA4" w:rsidRPr="00616730" w:rsidRDefault="00FE1BA4" w:rsidP="00FE168F">
            <w:pPr>
              <w:pStyle w:val="TableParagraph"/>
              <w:ind w:firstLine="709"/>
              <w:contextualSpacing/>
              <w:jc w:val="center"/>
              <w:rPr>
                <w:sz w:val="26"/>
                <w:szCs w:val="26"/>
              </w:rPr>
            </w:pPr>
          </w:p>
        </w:tc>
        <w:tc>
          <w:tcPr>
            <w:tcW w:w="1701" w:type="dxa"/>
            <w:vMerge/>
            <w:vAlign w:val="center"/>
          </w:tcPr>
          <w:p w:rsidR="00FE1BA4" w:rsidRPr="00616730" w:rsidRDefault="00FE1BA4" w:rsidP="00FE168F">
            <w:pPr>
              <w:pStyle w:val="TableParagraph"/>
              <w:ind w:firstLine="709"/>
              <w:contextualSpacing/>
              <w:jc w:val="center"/>
              <w:rPr>
                <w:sz w:val="26"/>
                <w:szCs w:val="26"/>
              </w:rPr>
            </w:pPr>
          </w:p>
        </w:tc>
      </w:tr>
      <w:tr w:rsidR="00FE1BA4" w:rsidRPr="00616730" w:rsidTr="00FE1BA4">
        <w:trPr>
          <w:trHeight w:val="551"/>
          <w:jc w:val="center"/>
        </w:trPr>
        <w:tc>
          <w:tcPr>
            <w:tcW w:w="1756" w:type="dxa"/>
            <w:vAlign w:val="center"/>
          </w:tcPr>
          <w:p w:rsidR="007E7F2F" w:rsidRPr="00616730" w:rsidRDefault="00FE1BA4" w:rsidP="00616730">
            <w:pPr>
              <w:pStyle w:val="TableParagraph"/>
              <w:contextualSpacing/>
              <w:jc w:val="center"/>
              <w:rPr>
                <w:sz w:val="26"/>
                <w:szCs w:val="26"/>
                <w:lang w:val="ru-RU"/>
              </w:rPr>
            </w:pPr>
            <w:r w:rsidRPr="00616730">
              <w:rPr>
                <w:sz w:val="26"/>
                <w:szCs w:val="26"/>
              </w:rPr>
              <w:t>Количество</w:t>
            </w:r>
          </w:p>
          <w:p w:rsidR="00FE1BA4" w:rsidRPr="00616730" w:rsidRDefault="00FE1BA4" w:rsidP="00616730">
            <w:pPr>
              <w:pStyle w:val="TableParagraph"/>
              <w:contextualSpacing/>
              <w:jc w:val="center"/>
              <w:rPr>
                <w:sz w:val="26"/>
                <w:szCs w:val="26"/>
                <w:lang w:val="ru-RU"/>
              </w:rPr>
            </w:pPr>
            <w:r w:rsidRPr="00616730">
              <w:rPr>
                <w:sz w:val="26"/>
                <w:szCs w:val="26"/>
              </w:rPr>
              <w:t>часов</w:t>
            </w:r>
          </w:p>
          <w:p w:rsidR="00FE1BA4" w:rsidRPr="00616730" w:rsidRDefault="00FE1BA4" w:rsidP="00616730">
            <w:pPr>
              <w:pStyle w:val="TableParagraph"/>
              <w:contextualSpacing/>
              <w:jc w:val="center"/>
              <w:rPr>
                <w:sz w:val="26"/>
                <w:szCs w:val="26"/>
              </w:rPr>
            </w:pPr>
            <w:r w:rsidRPr="00616730">
              <w:rPr>
                <w:sz w:val="26"/>
                <w:szCs w:val="26"/>
                <w:lang w:val="ru-RU"/>
              </w:rPr>
              <w:t xml:space="preserve">в </w:t>
            </w:r>
            <w:r w:rsidRPr="00616730">
              <w:rPr>
                <w:sz w:val="26"/>
                <w:szCs w:val="26"/>
              </w:rPr>
              <w:t>неделю</w:t>
            </w:r>
          </w:p>
        </w:tc>
        <w:tc>
          <w:tcPr>
            <w:tcW w:w="992"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4,5-6</w:t>
            </w:r>
          </w:p>
        </w:tc>
        <w:tc>
          <w:tcPr>
            <w:tcW w:w="1002"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6-8</w:t>
            </w:r>
          </w:p>
        </w:tc>
        <w:tc>
          <w:tcPr>
            <w:tcW w:w="1124"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10-12</w:t>
            </w:r>
          </w:p>
        </w:tc>
        <w:tc>
          <w:tcPr>
            <w:tcW w:w="1144"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12-18</w:t>
            </w:r>
          </w:p>
        </w:tc>
        <w:tc>
          <w:tcPr>
            <w:tcW w:w="2436" w:type="dxa"/>
            <w:vAlign w:val="center"/>
          </w:tcPr>
          <w:p w:rsidR="00FE1BA4" w:rsidRPr="00616730" w:rsidRDefault="00FE1BA4" w:rsidP="00616730">
            <w:pPr>
              <w:pStyle w:val="TableParagraph"/>
              <w:contextualSpacing/>
              <w:jc w:val="center"/>
              <w:rPr>
                <w:sz w:val="26"/>
                <w:szCs w:val="26"/>
              </w:rPr>
            </w:pPr>
            <w:r w:rsidRPr="00616730">
              <w:rPr>
                <w:sz w:val="26"/>
                <w:szCs w:val="26"/>
                <w:lang w:val="ru-RU"/>
              </w:rPr>
              <w:t>18-24</w:t>
            </w:r>
          </w:p>
        </w:tc>
        <w:tc>
          <w:tcPr>
            <w:tcW w:w="1701"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24-32</w:t>
            </w:r>
          </w:p>
        </w:tc>
      </w:tr>
      <w:tr w:rsidR="00FE1BA4" w:rsidRPr="00616730" w:rsidTr="00FE1BA4">
        <w:trPr>
          <w:trHeight w:val="551"/>
          <w:jc w:val="center"/>
        </w:trPr>
        <w:tc>
          <w:tcPr>
            <w:tcW w:w="1756"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Общее</w:t>
            </w:r>
            <w:r w:rsidR="007E7F2F" w:rsidRPr="00616730">
              <w:rPr>
                <w:sz w:val="26"/>
                <w:szCs w:val="26"/>
                <w:lang w:val="ru-RU"/>
              </w:rPr>
              <w:t xml:space="preserve"> </w:t>
            </w:r>
            <w:r w:rsidRPr="00616730">
              <w:rPr>
                <w:sz w:val="26"/>
                <w:szCs w:val="26"/>
                <w:lang w:val="ru-RU"/>
              </w:rPr>
              <w:t>количество</w:t>
            </w:r>
          </w:p>
          <w:p w:rsidR="00FE1BA4" w:rsidRPr="00616730" w:rsidRDefault="00FE1BA4" w:rsidP="00616730">
            <w:pPr>
              <w:pStyle w:val="TableParagraph"/>
              <w:contextualSpacing/>
              <w:jc w:val="center"/>
              <w:rPr>
                <w:sz w:val="26"/>
                <w:szCs w:val="26"/>
                <w:lang w:val="ru-RU"/>
              </w:rPr>
            </w:pPr>
            <w:r w:rsidRPr="00616730">
              <w:rPr>
                <w:sz w:val="26"/>
                <w:szCs w:val="26"/>
                <w:lang w:val="ru-RU"/>
              </w:rPr>
              <w:t>часов</w:t>
            </w:r>
            <w:r w:rsidR="007E7F2F" w:rsidRPr="00616730">
              <w:rPr>
                <w:sz w:val="26"/>
                <w:szCs w:val="26"/>
                <w:lang w:val="ru-RU"/>
              </w:rPr>
              <w:t xml:space="preserve"> </w:t>
            </w:r>
            <w:r w:rsidRPr="00616730">
              <w:rPr>
                <w:sz w:val="26"/>
                <w:szCs w:val="26"/>
                <w:lang w:val="ru-RU"/>
              </w:rPr>
              <w:t>в</w:t>
            </w:r>
            <w:r w:rsidR="007E7F2F" w:rsidRPr="00616730">
              <w:rPr>
                <w:sz w:val="26"/>
                <w:szCs w:val="26"/>
                <w:lang w:val="ru-RU"/>
              </w:rPr>
              <w:t xml:space="preserve"> </w:t>
            </w:r>
            <w:r w:rsidRPr="00616730">
              <w:rPr>
                <w:sz w:val="26"/>
                <w:szCs w:val="26"/>
                <w:lang w:val="ru-RU"/>
              </w:rPr>
              <w:t>год</w:t>
            </w:r>
          </w:p>
        </w:tc>
        <w:tc>
          <w:tcPr>
            <w:tcW w:w="992"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234-312</w:t>
            </w:r>
          </w:p>
        </w:tc>
        <w:tc>
          <w:tcPr>
            <w:tcW w:w="1002"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312-416</w:t>
            </w:r>
          </w:p>
        </w:tc>
        <w:tc>
          <w:tcPr>
            <w:tcW w:w="1124"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520-624</w:t>
            </w:r>
          </w:p>
        </w:tc>
        <w:tc>
          <w:tcPr>
            <w:tcW w:w="1144"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624-936</w:t>
            </w:r>
          </w:p>
        </w:tc>
        <w:tc>
          <w:tcPr>
            <w:tcW w:w="2436"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936-1248</w:t>
            </w:r>
          </w:p>
        </w:tc>
        <w:tc>
          <w:tcPr>
            <w:tcW w:w="1701"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1248-1664</w:t>
            </w:r>
          </w:p>
        </w:tc>
      </w:tr>
    </w:tbl>
    <w:p w:rsidR="00FE1BA4" w:rsidRPr="00616730" w:rsidRDefault="00FE1BA4" w:rsidP="00FE168F">
      <w:pPr>
        <w:widowControl w:val="0"/>
        <w:spacing w:after="0" w:line="240" w:lineRule="auto"/>
        <w:ind w:firstLine="709"/>
        <w:jc w:val="center"/>
        <w:rPr>
          <w:rFonts w:ascii="Times New Roman" w:hAnsi="Times New Roman" w:cs="Times New Roman"/>
          <w:sz w:val="26"/>
          <w:szCs w:val="26"/>
        </w:rPr>
      </w:pPr>
    </w:p>
    <w:p w:rsidR="00BE4847" w:rsidRPr="00616730" w:rsidRDefault="007E7F2F" w:rsidP="00FE168F">
      <w:pPr>
        <w:pStyle w:val="a4"/>
        <w:numPr>
          <w:ilvl w:val="1"/>
          <w:numId w:val="26"/>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 </w:t>
      </w:r>
      <w:r w:rsidR="007260A7" w:rsidRPr="00616730">
        <w:rPr>
          <w:rFonts w:ascii="Times New Roman" w:eastAsia="Times New Roman" w:hAnsi="Times New Roman" w:cs="Times New Roman"/>
          <w:sz w:val="26"/>
          <w:szCs w:val="26"/>
          <w:lang w:eastAsia="ru-RU"/>
        </w:rPr>
        <w:t>Виды (</w:t>
      </w:r>
      <w:r w:rsidR="00D0438D" w:rsidRPr="00616730">
        <w:rPr>
          <w:rFonts w:ascii="Times New Roman" w:eastAsia="Times New Roman" w:hAnsi="Times New Roman" w:cs="Times New Roman"/>
          <w:sz w:val="26"/>
          <w:szCs w:val="26"/>
          <w:lang w:eastAsia="ru-RU"/>
        </w:rPr>
        <w:t>формы</w:t>
      </w:r>
      <w:r w:rsidR="007260A7" w:rsidRPr="00616730">
        <w:rPr>
          <w:rFonts w:ascii="Times New Roman" w:eastAsia="Times New Roman" w:hAnsi="Times New Roman" w:cs="Times New Roman"/>
          <w:sz w:val="26"/>
          <w:szCs w:val="26"/>
          <w:lang w:eastAsia="ru-RU"/>
        </w:rPr>
        <w:t>)</w:t>
      </w:r>
      <w:r w:rsidR="00D0438D" w:rsidRPr="00616730">
        <w:rPr>
          <w:rFonts w:ascii="Times New Roman" w:eastAsia="Times New Roman" w:hAnsi="Times New Roman" w:cs="Times New Roman"/>
          <w:sz w:val="26"/>
          <w:szCs w:val="26"/>
          <w:lang w:eastAsia="ru-RU"/>
        </w:rPr>
        <w:t xml:space="preserve"> обучения</w:t>
      </w:r>
      <w:r w:rsidR="00B80C87" w:rsidRPr="00616730">
        <w:rPr>
          <w:rFonts w:ascii="Times New Roman" w:eastAsia="Times New Roman" w:hAnsi="Times New Roman" w:cs="Times New Roman"/>
          <w:sz w:val="26"/>
          <w:szCs w:val="26"/>
          <w:lang w:eastAsia="ru-RU"/>
        </w:rPr>
        <w:t>,</w:t>
      </w:r>
      <w:r w:rsidR="00B80C87" w:rsidRPr="00616730">
        <w:rPr>
          <w:rFonts w:ascii="Times New Roman" w:eastAsia="Times New Roman" w:hAnsi="Times New Roman" w:cs="Times New Roman"/>
          <w:sz w:val="26"/>
          <w:szCs w:val="26"/>
        </w:rPr>
        <w:t xml:space="preserve"> применяющиеся при реализации дополнительной образовательной программы спортивной подготовки</w:t>
      </w:r>
      <w:r w:rsidR="00D0438D" w:rsidRPr="00616730">
        <w:rPr>
          <w:rFonts w:ascii="Times New Roman" w:eastAsia="Times New Roman" w:hAnsi="Times New Roman" w:cs="Times New Roman"/>
          <w:sz w:val="26"/>
          <w:szCs w:val="26"/>
          <w:lang w:eastAsia="ru-RU"/>
        </w:rPr>
        <w:t xml:space="preserve">: </w:t>
      </w:r>
    </w:p>
    <w:p w:rsidR="00490E2C" w:rsidRPr="00616730" w:rsidRDefault="00316CD6" w:rsidP="00FE168F">
      <w:pPr>
        <w:pStyle w:val="a4"/>
        <w:numPr>
          <w:ilvl w:val="2"/>
          <w:numId w:val="26"/>
        </w:numPr>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w:t>
      </w:r>
      <w:r w:rsidR="00F613B6" w:rsidRPr="00616730">
        <w:rPr>
          <w:rFonts w:ascii="Times New Roman" w:hAnsi="Times New Roman" w:cs="Times New Roman"/>
          <w:sz w:val="26"/>
          <w:szCs w:val="26"/>
        </w:rPr>
        <w:t>чебно-</w:t>
      </w:r>
      <w:r w:rsidR="00490E2C" w:rsidRPr="00616730">
        <w:rPr>
          <w:rFonts w:ascii="Times New Roman" w:hAnsi="Times New Roman" w:cs="Times New Roman"/>
          <w:sz w:val="26"/>
          <w:szCs w:val="26"/>
        </w:rPr>
        <w:t xml:space="preserve">тренировочные занятия </w:t>
      </w:r>
      <w:r w:rsidR="007E7F2F" w:rsidRPr="00616730">
        <w:rPr>
          <w:rFonts w:ascii="Times New Roman" w:hAnsi="Times New Roman" w:cs="Times New Roman"/>
          <w:sz w:val="26"/>
          <w:szCs w:val="26"/>
        </w:rPr>
        <w:t>групповые</w:t>
      </w:r>
    </w:p>
    <w:p w:rsidR="00325C7E" w:rsidRPr="00616730" w:rsidRDefault="00325C7E" w:rsidP="00FE168F">
      <w:pPr>
        <w:pStyle w:val="a4"/>
        <w:autoSpaceDE w:val="0"/>
        <w:autoSpaceDN w:val="0"/>
        <w:adjustRightInd w:val="0"/>
        <w:spacing w:after="0" w:line="240" w:lineRule="auto"/>
        <w:ind w:left="0" w:firstLine="709"/>
        <w:jc w:val="right"/>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4"/>
        <w:gridCol w:w="3978"/>
        <w:gridCol w:w="3402"/>
      </w:tblGrid>
      <w:tr w:rsidR="001F6108" w:rsidRPr="00616730" w:rsidTr="001F6108">
        <w:trPr>
          <w:trHeight w:val="109"/>
        </w:trPr>
        <w:tc>
          <w:tcPr>
            <w:tcW w:w="2934" w:type="dxa"/>
          </w:tcPr>
          <w:p w:rsidR="001F6108" w:rsidRPr="00616730" w:rsidRDefault="001F6108" w:rsidP="00FE168F">
            <w:pPr>
              <w:pStyle w:val="Default"/>
              <w:ind w:firstLine="709"/>
              <w:jc w:val="center"/>
              <w:rPr>
                <w:sz w:val="26"/>
                <w:szCs w:val="26"/>
              </w:rPr>
            </w:pPr>
            <w:r w:rsidRPr="00616730">
              <w:rPr>
                <w:sz w:val="26"/>
                <w:szCs w:val="26"/>
              </w:rPr>
              <w:t>Тип тренировки</w:t>
            </w:r>
          </w:p>
        </w:tc>
        <w:tc>
          <w:tcPr>
            <w:tcW w:w="3978" w:type="dxa"/>
          </w:tcPr>
          <w:p w:rsidR="001F6108" w:rsidRPr="00616730" w:rsidRDefault="001F6108" w:rsidP="00FE168F">
            <w:pPr>
              <w:pStyle w:val="Default"/>
              <w:ind w:firstLine="709"/>
              <w:jc w:val="center"/>
              <w:rPr>
                <w:sz w:val="26"/>
                <w:szCs w:val="26"/>
              </w:rPr>
            </w:pPr>
            <w:r w:rsidRPr="00616730">
              <w:rPr>
                <w:sz w:val="26"/>
                <w:szCs w:val="26"/>
              </w:rPr>
              <w:t>Форма организации</w:t>
            </w:r>
          </w:p>
        </w:tc>
        <w:tc>
          <w:tcPr>
            <w:tcW w:w="3402" w:type="dxa"/>
          </w:tcPr>
          <w:p w:rsidR="001F6108" w:rsidRPr="00616730" w:rsidRDefault="001F6108" w:rsidP="00FE168F">
            <w:pPr>
              <w:pStyle w:val="Default"/>
              <w:ind w:firstLine="709"/>
              <w:jc w:val="center"/>
              <w:rPr>
                <w:sz w:val="26"/>
                <w:szCs w:val="26"/>
              </w:rPr>
            </w:pPr>
            <w:r w:rsidRPr="00616730">
              <w:rPr>
                <w:sz w:val="26"/>
                <w:szCs w:val="26"/>
              </w:rPr>
              <w:t>Возможные преимущества</w:t>
            </w:r>
          </w:p>
        </w:tc>
      </w:tr>
      <w:tr w:rsidR="001F6108" w:rsidRPr="00616730" w:rsidTr="001F6108">
        <w:trPr>
          <w:trHeight w:val="1267"/>
        </w:trPr>
        <w:tc>
          <w:tcPr>
            <w:tcW w:w="2934" w:type="dxa"/>
          </w:tcPr>
          <w:tbl>
            <w:tblPr>
              <w:tblW w:w="0" w:type="auto"/>
              <w:tblBorders>
                <w:top w:val="nil"/>
                <w:left w:val="nil"/>
                <w:bottom w:val="nil"/>
                <w:right w:val="nil"/>
              </w:tblBorders>
              <w:tblLayout w:type="fixed"/>
              <w:tblLook w:val="0000"/>
            </w:tblPr>
            <w:tblGrid>
              <w:gridCol w:w="3099"/>
              <w:gridCol w:w="3099"/>
              <w:gridCol w:w="3099"/>
            </w:tblGrid>
            <w:tr w:rsidR="001F6108" w:rsidRPr="00616730">
              <w:trPr>
                <w:trHeight w:val="528"/>
              </w:trPr>
              <w:tc>
                <w:tcPr>
                  <w:tcW w:w="3099" w:type="dxa"/>
                </w:tcPr>
                <w:p w:rsidR="001F6108" w:rsidRPr="00616730" w:rsidRDefault="001F6108" w:rsidP="00616730">
                  <w:pPr>
                    <w:pStyle w:val="Default"/>
                    <w:rPr>
                      <w:sz w:val="26"/>
                      <w:szCs w:val="26"/>
                    </w:rPr>
                  </w:pPr>
                  <w:r w:rsidRPr="00616730">
                    <w:rPr>
                      <w:sz w:val="26"/>
                      <w:szCs w:val="26"/>
                    </w:rPr>
                    <w:lastRenderedPageBreak/>
                    <w:t xml:space="preserve">Групповая </w:t>
                  </w:r>
                </w:p>
              </w:tc>
              <w:tc>
                <w:tcPr>
                  <w:tcW w:w="3099"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tc>
              <w:tc>
                <w:tcPr>
                  <w:tcW w:w="3099"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bl>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Индивидуальная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Запрограммированная, выполняется под руководством тренера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Сосредоточение внимания тренера и спортсмена на правильном выполнении деталей тренировочных упражнений/техники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Запрограммированная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выполняется спортсменами самостоятельно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Снижение эмоционального напряжения, выполнение нагрузки в удобное время и в удобном месте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Смешанная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Комбинация двух предыдущих организационных форм (свободная и запрограммированная)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Разнообразие, возможность комбинирования преимуществ представленных выше организационных форм </w:t>
            </w:r>
          </w:p>
        </w:tc>
      </w:tr>
    </w:tbl>
    <w:p w:rsidR="001F6108" w:rsidRPr="00616730" w:rsidRDefault="001F6108" w:rsidP="00FE168F">
      <w:pPr>
        <w:autoSpaceDE w:val="0"/>
        <w:autoSpaceDN w:val="0"/>
        <w:adjustRightInd w:val="0"/>
        <w:spacing w:after="0" w:line="240" w:lineRule="auto"/>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3178"/>
        <w:gridCol w:w="3178"/>
        <w:gridCol w:w="3178"/>
      </w:tblGrid>
      <w:tr w:rsidR="001F6108" w:rsidRPr="00616730">
        <w:trPr>
          <w:trHeight w:val="109"/>
        </w:trPr>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r>
    </w:tbl>
    <w:p w:rsidR="007E7F2F" w:rsidRPr="00616730" w:rsidRDefault="00F613B6" w:rsidP="00FE168F">
      <w:pPr>
        <w:pStyle w:val="a4"/>
        <w:numPr>
          <w:ilvl w:val="2"/>
          <w:numId w:val="26"/>
        </w:numPr>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учебно-</w:t>
      </w:r>
      <w:r w:rsidR="00104D8D" w:rsidRPr="00616730">
        <w:rPr>
          <w:rFonts w:ascii="Times New Roman" w:hAnsi="Times New Roman" w:cs="Times New Roman"/>
          <w:sz w:val="26"/>
          <w:szCs w:val="26"/>
        </w:rPr>
        <w:t>тренировочные мероприятия</w:t>
      </w:r>
      <w:r w:rsidR="007E7F2F" w:rsidRPr="00616730">
        <w:rPr>
          <w:rFonts w:ascii="Times New Roman" w:hAnsi="Times New Roman" w:cs="Times New Roman"/>
          <w:sz w:val="26"/>
          <w:szCs w:val="26"/>
        </w:rPr>
        <w:t>:</w:t>
      </w:r>
    </w:p>
    <w:p w:rsidR="00B050AA" w:rsidRPr="00616730" w:rsidRDefault="00B050AA" w:rsidP="00FE168F">
      <w:pPr>
        <w:pStyle w:val="a4"/>
        <w:spacing w:after="0" w:line="240" w:lineRule="auto"/>
        <w:ind w:left="0" w:firstLine="709"/>
        <w:jc w:val="both"/>
        <w:rPr>
          <w:sz w:val="26"/>
          <w:szCs w:val="26"/>
        </w:rPr>
      </w:pPr>
    </w:p>
    <w:p w:rsidR="00B050AA" w:rsidRPr="00616730" w:rsidRDefault="00B050AA" w:rsidP="00FE168F">
      <w:pPr>
        <w:pStyle w:val="a4"/>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Учебно-тренировочные мероприятия проводятся Учреждением для подготовки лиц, проходящих спортивную подготовку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 </w:t>
      </w:r>
    </w:p>
    <w:p w:rsidR="007E7F2F" w:rsidRPr="00616730" w:rsidRDefault="00325C7E" w:rsidP="00FE168F">
      <w:pPr>
        <w:pStyle w:val="a8"/>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w:t>
      </w:r>
      <w:r w:rsidR="00B050AA" w:rsidRPr="00616730">
        <w:rPr>
          <w:rFonts w:ascii="Times New Roman" w:hAnsi="Times New Roman" w:cs="Times New Roman"/>
          <w:sz w:val="26"/>
          <w:szCs w:val="26"/>
        </w:rPr>
        <w:t>3</w:t>
      </w:r>
    </w:p>
    <w:p w:rsidR="00B050AA" w:rsidRPr="00616730" w:rsidRDefault="00B050AA" w:rsidP="00FE168F">
      <w:pPr>
        <w:pStyle w:val="a8"/>
        <w:ind w:firstLine="709"/>
        <w:jc w:val="center"/>
        <w:rPr>
          <w:b/>
          <w:bCs/>
          <w:sz w:val="26"/>
          <w:szCs w:val="26"/>
        </w:rPr>
      </w:pPr>
      <w:r w:rsidRPr="00616730">
        <w:rPr>
          <w:rFonts w:ascii="Times New Roman" w:hAnsi="Times New Roman" w:cs="Times New Roman"/>
          <w:b/>
          <w:bCs/>
          <w:sz w:val="26"/>
          <w:szCs w:val="26"/>
        </w:rPr>
        <w:t>Учебно</w:t>
      </w:r>
      <w:r w:rsidRPr="00616730">
        <w:rPr>
          <w:b/>
          <w:bCs/>
          <w:sz w:val="26"/>
          <w:szCs w:val="26"/>
        </w:rPr>
        <w:t>-тренировочные мероприятия</w:t>
      </w:r>
    </w:p>
    <w:p w:rsidR="00B050AA" w:rsidRPr="00616730" w:rsidRDefault="00B050AA" w:rsidP="00FE168F">
      <w:pPr>
        <w:pStyle w:val="a8"/>
        <w:ind w:firstLine="709"/>
        <w:jc w:val="center"/>
        <w:rPr>
          <w:rFonts w:ascii="Times New Roman" w:hAnsi="Times New Roman" w:cs="Times New Roman"/>
          <w:sz w:val="26"/>
          <w:szCs w:val="26"/>
        </w:rPr>
      </w:pPr>
    </w:p>
    <w:tbl>
      <w:tblPr>
        <w:tblW w:w="10281" w:type="dxa"/>
        <w:tblInd w:w="-80" w:type="dxa"/>
        <w:tblLayout w:type="fixed"/>
        <w:tblCellMar>
          <w:top w:w="102" w:type="dxa"/>
          <w:left w:w="62" w:type="dxa"/>
          <w:bottom w:w="102" w:type="dxa"/>
          <w:right w:w="62" w:type="dxa"/>
        </w:tblCellMar>
        <w:tblLook w:val="0000"/>
      </w:tblPr>
      <w:tblGrid>
        <w:gridCol w:w="426"/>
        <w:gridCol w:w="2268"/>
        <w:gridCol w:w="1275"/>
        <w:gridCol w:w="105"/>
        <w:gridCol w:w="1955"/>
        <w:gridCol w:w="1984"/>
        <w:gridCol w:w="2268"/>
      </w:tblGrid>
      <w:tr w:rsidR="007E7F2F" w:rsidRPr="00616730" w:rsidTr="001F6108">
        <w:trPr>
          <w:trHeight w:val="2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FE168F">
            <w:pPr>
              <w:widowControl w:val="0"/>
              <w:spacing w:after="0" w:line="240" w:lineRule="auto"/>
              <w:ind w:firstLine="709"/>
              <w:jc w:val="center"/>
              <w:rPr>
                <w:rFonts w:ascii="Times New Roman" w:hAnsi="Times New Roman"/>
                <w:bCs/>
                <w:sz w:val="26"/>
                <w:szCs w:val="26"/>
              </w:rPr>
            </w:pPr>
            <w:r w:rsidRPr="00616730">
              <w:rPr>
                <w:rFonts w:ascii="Times New Roman" w:hAnsi="Times New Roman"/>
                <w:bCs/>
                <w:sz w:val="26"/>
                <w:szCs w:val="26"/>
              </w:rPr>
              <w:t>№ п/п</w:t>
            </w:r>
          </w:p>
        </w:tc>
        <w:tc>
          <w:tcPr>
            <w:tcW w:w="2268" w:type="dxa"/>
            <w:vMerge w:val="restart"/>
            <w:tcBorders>
              <w:top w:val="single" w:sz="4" w:space="0" w:color="000000"/>
              <w:left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Виды учебно-тренировочных мероприятий</w:t>
            </w:r>
          </w:p>
        </w:tc>
        <w:tc>
          <w:tcPr>
            <w:tcW w:w="7587" w:type="dxa"/>
            <w:gridSpan w:val="5"/>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Предельная продолжительность учебно-тренировочных мероприятий по этапам спортивной подготовки (количество суток)</w:t>
            </w:r>
            <w:r w:rsidR="00616730">
              <w:rPr>
                <w:rFonts w:ascii="Times New Roman" w:hAnsi="Times New Roman"/>
                <w:bCs/>
                <w:sz w:val="26"/>
                <w:szCs w:val="26"/>
              </w:rPr>
              <w:t xml:space="preserve"> </w:t>
            </w:r>
            <w:r w:rsidRPr="00616730">
              <w:rPr>
                <w:rFonts w:ascii="Times New Roman" w:hAnsi="Times New Roman"/>
                <w:bCs/>
                <w:sz w:val="26"/>
                <w:szCs w:val="26"/>
              </w:rPr>
              <w:t>(без учета времени следования к месту проведения учебно-тренировочных мероприятий и обратно)</w:t>
            </w:r>
          </w:p>
        </w:tc>
      </w:tr>
      <w:tr w:rsidR="007E7F2F" w:rsidRPr="00616730" w:rsidTr="001F6108">
        <w:trPr>
          <w:trHeight w:val="2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FE168F">
            <w:pPr>
              <w:widowControl w:val="0"/>
              <w:spacing w:after="0" w:line="240" w:lineRule="auto"/>
              <w:ind w:firstLine="709"/>
              <w:rPr>
                <w:rFonts w:ascii="Times New Roman" w:hAnsi="Times New Roman"/>
                <w:bCs/>
                <w:sz w:val="26"/>
                <w:szCs w:val="26"/>
              </w:rPr>
            </w:pPr>
          </w:p>
        </w:tc>
        <w:tc>
          <w:tcPr>
            <w:tcW w:w="2268" w:type="dxa"/>
            <w:vMerge/>
            <w:tcBorders>
              <w:left w:val="single" w:sz="4" w:space="0" w:color="000000"/>
              <w:bottom w:val="single" w:sz="4" w:space="0" w:color="000000"/>
              <w:right w:val="single" w:sz="4" w:space="0" w:color="000000"/>
            </w:tcBorders>
            <w:shd w:val="clear" w:color="auto" w:fill="auto"/>
          </w:tcPr>
          <w:p w:rsidR="007E7F2F" w:rsidRPr="00616730" w:rsidRDefault="007E7F2F" w:rsidP="00FE168F">
            <w:pPr>
              <w:widowControl w:val="0"/>
              <w:spacing w:after="0" w:line="240" w:lineRule="auto"/>
              <w:ind w:firstLine="709"/>
              <w:jc w:val="both"/>
              <w:rPr>
                <w:rFonts w:ascii="Times New Roman" w:hAnsi="Times New Roman"/>
                <w:bCs/>
                <w:sz w:val="26"/>
                <w:szCs w:val="26"/>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Этап начальной подготовки</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 xml:space="preserve">Учебно-тренировочный этап </w:t>
            </w:r>
          </w:p>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(этап спортивной специализации)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Этап совершенст-вования спортивного мастерства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Этап высшего спортивного мастерства</w:t>
            </w:r>
          </w:p>
        </w:tc>
      </w:tr>
      <w:tr w:rsidR="007E7F2F" w:rsidRPr="00616730" w:rsidTr="001F6108">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FE168F">
            <w:pPr>
              <w:widowControl w:val="0"/>
              <w:spacing w:after="0" w:line="240" w:lineRule="auto"/>
              <w:ind w:firstLine="709"/>
              <w:jc w:val="center"/>
              <w:rPr>
                <w:rFonts w:ascii="Times New Roman" w:hAnsi="Times New Roman"/>
                <w:bCs/>
                <w:sz w:val="26"/>
                <w:szCs w:val="26"/>
              </w:rPr>
            </w:pPr>
            <w:r w:rsidRPr="00616730">
              <w:rPr>
                <w:rFonts w:ascii="Times New Roman" w:hAnsi="Times New Roman" w:cs="Times New Roman"/>
                <w:sz w:val="26"/>
                <w:szCs w:val="26"/>
              </w:rPr>
              <w:t>1. Учебно-тренировочные мероприятия по подготовке к спортивным соревнованиям</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Учебно-тренировочные мероприятия </w:t>
            </w:r>
            <w:r w:rsidRPr="00616730">
              <w:rPr>
                <w:rFonts w:ascii="Times New Roman" w:hAnsi="Times New Roman"/>
                <w:sz w:val="26"/>
                <w:szCs w:val="26"/>
              </w:rPr>
              <w:br/>
              <w:t xml:space="preserve">по подготовке </w:t>
            </w:r>
            <w:r w:rsidRPr="00616730">
              <w:rPr>
                <w:rFonts w:ascii="Times New Roman" w:hAnsi="Times New Roman"/>
                <w:sz w:val="26"/>
                <w:szCs w:val="26"/>
              </w:rPr>
              <w:br/>
              <w:t xml:space="preserve">к международным </w:t>
            </w:r>
            <w:r w:rsidRPr="00616730">
              <w:rPr>
                <w:rFonts w:ascii="Times New Roman" w:hAnsi="Times New Roman"/>
                <w:sz w:val="26"/>
                <w:szCs w:val="26"/>
              </w:rPr>
              <w:lastRenderedPageBreak/>
              <w:t>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lastRenderedPageBreak/>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21</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lastRenderedPageBreak/>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Учебно-тренировочные мероприятия </w:t>
            </w:r>
            <w:r w:rsidRPr="00616730">
              <w:rPr>
                <w:rFonts w:ascii="Times New Roman" w:hAnsi="Times New Roman"/>
                <w:sz w:val="26"/>
                <w:szCs w:val="26"/>
              </w:rPr>
              <w:br/>
              <w:t xml:space="preserve">по подготовке </w:t>
            </w:r>
            <w:r w:rsidRPr="00616730">
              <w:rPr>
                <w:rFonts w:ascii="Times New Roman" w:hAnsi="Times New Roman"/>
                <w:sz w:val="26"/>
                <w:szCs w:val="26"/>
              </w:rPr>
              <w:br/>
              <w:t>к чемпионатам России, кубкам России, первенствам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21</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Учебно-тренировочные мероприятия </w:t>
            </w:r>
            <w:r w:rsidRPr="00616730">
              <w:rPr>
                <w:rFonts w:ascii="Times New Roman" w:hAnsi="Times New Roman"/>
                <w:sz w:val="26"/>
                <w:szCs w:val="26"/>
              </w:rPr>
              <w:br/>
              <w:t>по подготовке к другим всероссийским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18</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Учебно-тренировочные мероприятия </w:t>
            </w:r>
            <w:r w:rsidRPr="00616730">
              <w:rPr>
                <w:rFonts w:ascii="Times New Roman" w:hAnsi="Times New Roman"/>
                <w:sz w:val="26"/>
                <w:szCs w:val="26"/>
              </w:rPr>
              <w:br/>
              <w:t xml:space="preserve">по подготовке </w:t>
            </w:r>
            <w:r w:rsidRPr="00616730">
              <w:rPr>
                <w:rFonts w:ascii="Times New Roman" w:hAnsi="Times New Roman"/>
                <w:sz w:val="26"/>
                <w:szCs w:val="26"/>
              </w:rPr>
              <w:br/>
              <w:t xml:space="preserve">к официальным спортивным соревнованиям субъекта </w:t>
            </w:r>
            <w:r w:rsidRPr="00616730">
              <w:rPr>
                <w:rFonts w:ascii="Times New Roman" w:hAnsi="Times New Roman"/>
                <w:sz w:val="26"/>
                <w:szCs w:val="26"/>
              </w:rPr>
              <w:br/>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r>
      <w:tr w:rsidR="007E7F2F" w:rsidRPr="00616730" w:rsidTr="001F6108">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cs="Times New Roman"/>
                <w:sz w:val="26"/>
                <w:szCs w:val="26"/>
              </w:rPr>
              <w:t>2. Специальные учебно-тренировочные мероприятия</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Учебно-тренировочные мероприятия по общей и (или) специальной физической подготовке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18</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eastAsia="Times New Roman" w:hAnsi="Times New Roman"/>
                <w:sz w:val="26"/>
                <w:szCs w:val="26"/>
              </w:rPr>
              <w:t>Восстановительные</w:t>
            </w:r>
            <w:r w:rsidRPr="00616730">
              <w:rPr>
                <w:rFonts w:ascii="Times New Roman" w:hAnsi="Times New Roman"/>
                <w:sz w:val="26"/>
                <w:szCs w:val="26"/>
              </w:rPr>
              <w:t xml:space="preserve">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До 10 суток</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2.3.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eastAsia="Times New Roman" w:hAnsi="Times New Roman"/>
                <w:sz w:val="26"/>
                <w:szCs w:val="26"/>
              </w:rPr>
            </w:pPr>
            <w:r w:rsidRPr="00616730">
              <w:rPr>
                <w:rFonts w:ascii="Times New Roman" w:hAnsi="Times New Roman"/>
                <w:sz w:val="26"/>
                <w:szCs w:val="26"/>
              </w:rPr>
              <w:t xml:space="preserve">Мероприятия </w:t>
            </w:r>
            <w:r w:rsidRPr="00616730">
              <w:rPr>
                <w:rFonts w:ascii="Times New Roman" w:hAnsi="Times New Roman"/>
                <w:sz w:val="26"/>
                <w:szCs w:val="26"/>
              </w:rPr>
              <w:br/>
              <w:t xml:space="preserve">для комплексного медицинского </w:t>
            </w:r>
            <w:r w:rsidRPr="00616730">
              <w:rPr>
                <w:rFonts w:ascii="Times New Roman" w:hAnsi="Times New Roman"/>
                <w:sz w:val="26"/>
                <w:szCs w:val="26"/>
              </w:rPr>
              <w:lastRenderedPageBreak/>
              <w:t>обследования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До 3 суток</w:t>
            </w:r>
            <w:r w:rsidRPr="00616730">
              <w:rPr>
                <w:rFonts w:ascii="Times New Roman" w:eastAsia="Times New Roman" w:hAnsi="Times New Roman"/>
                <w:sz w:val="26"/>
                <w:szCs w:val="26"/>
              </w:rPr>
              <w:t>,</w:t>
            </w:r>
            <w:r w:rsidRPr="00616730">
              <w:rPr>
                <w:rFonts w:ascii="Times New Roman" w:hAnsi="Times New Roman"/>
                <w:sz w:val="26"/>
                <w:szCs w:val="26"/>
              </w:rPr>
              <w:t xml:space="preserve"> но не более 2 раз в год</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lastRenderedPageBreak/>
              <w:t>2.4.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Учебно-тренировочные мероприятия </w:t>
            </w:r>
            <w:r w:rsidRPr="00616730">
              <w:rPr>
                <w:rFonts w:ascii="Times New Roman" w:hAnsi="Times New Roman"/>
                <w:sz w:val="26"/>
                <w:szCs w:val="26"/>
              </w:rPr>
              <w:br/>
              <w:t>в каникулярный период</w:t>
            </w:r>
          </w:p>
        </w:tc>
        <w:tc>
          <w:tcPr>
            <w:tcW w:w="3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До 14 суток подряд и не более двух учебно-тренировочного мероприятий в год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2.5.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Просмотровые </w:t>
            </w:r>
            <w:r w:rsidRPr="00616730">
              <w:rPr>
                <w:rFonts w:ascii="Times New Roman" w:hAnsi="Times New Roman"/>
                <w:sz w:val="26"/>
                <w:szCs w:val="26"/>
              </w:rPr>
              <w:br/>
              <w:t>учебно-тренировочные мероприятия</w:t>
            </w:r>
          </w:p>
        </w:tc>
        <w:tc>
          <w:tcPr>
            <w:tcW w:w="138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620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До 60 суток</w:t>
            </w:r>
          </w:p>
        </w:tc>
      </w:tr>
    </w:tbl>
    <w:p w:rsidR="007E7F2F" w:rsidRPr="00616730" w:rsidRDefault="007E7F2F" w:rsidP="00FE168F">
      <w:pPr>
        <w:widowControl w:val="0"/>
        <w:spacing w:after="0" w:line="240" w:lineRule="auto"/>
        <w:ind w:firstLine="709"/>
        <w:contextualSpacing/>
        <w:rPr>
          <w:rFonts w:ascii="Times New Roman" w:eastAsia="Times New Roman" w:hAnsi="Times New Roman" w:cs="Times New Roman"/>
          <w:b/>
          <w:sz w:val="26"/>
          <w:szCs w:val="26"/>
        </w:rPr>
      </w:pPr>
    </w:p>
    <w:p w:rsidR="001062CA" w:rsidRPr="00616730" w:rsidRDefault="00253DD2" w:rsidP="00FE168F">
      <w:pPr>
        <w:spacing w:after="0" w:line="240" w:lineRule="auto"/>
        <w:ind w:firstLine="709"/>
        <w:rPr>
          <w:rFonts w:ascii="Times New Roman" w:hAnsi="Times New Roman" w:cs="Times New Roman"/>
          <w:sz w:val="26"/>
          <w:szCs w:val="26"/>
        </w:rPr>
      </w:pPr>
      <w:r w:rsidRPr="00616730">
        <w:rPr>
          <w:rFonts w:ascii="Times New Roman" w:hAnsi="Times New Roman" w:cs="Times New Roman"/>
          <w:sz w:val="26"/>
          <w:szCs w:val="26"/>
        </w:rPr>
        <w:t xml:space="preserve">2.3.3. </w:t>
      </w:r>
      <w:r w:rsidR="007E7F2F" w:rsidRPr="00616730">
        <w:rPr>
          <w:rFonts w:ascii="Times New Roman" w:hAnsi="Times New Roman" w:cs="Times New Roman"/>
          <w:sz w:val="26"/>
          <w:szCs w:val="26"/>
        </w:rPr>
        <w:t>С</w:t>
      </w:r>
      <w:r w:rsidR="00104D8D" w:rsidRPr="00616730">
        <w:rPr>
          <w:rFonts w:ascii="Times New Roman" w:hAnsi="Times New Roman" w:cs="Times New Roman"/>
          <w:sz w:val="26"/>
          <w:szCs w:val="26"/>
        </w:rPr>
        <w:t>портивные соревнования</w:t>
      </w:r>
      <w:r w:rsidR="007E7F2F" w:rsidRPr="00616730">
        <w:rPr>
          <w:rFonts w:ascii="Times New Roman" w:hAnsi="Times New Roman" w:cs="Times New Roman"/>
          <w:sz w:val="26"/>
          <w:szCs w:val="26"/>
        </w:rPr>
        <w:t xml:space="preserve"> </w:t>
      </w:r>
    </w:p>
    <w:p w:rsidR="00B050AA" w:rsidRPr="00616730" w:rsidRDefault="00B050AA" w:rsidP="00616730">
      <w:pPr>
        <w:pStyle w:val="Default"/>
        <w:ind w:firstLine="709"/>
        <w:jc w:val="both"/>
        <w:rPr>
          <w:color w:val="auto"/>
          <w:sz w:val="26"/>
          <w:szCs w:val="26"/>
        </w:rPr>
      </w:pPr>
      <w:r w:rsidRPr="00616730">
        <w:rPr>
          <w:sz w:val="26"/>
          <w:szCs w:val="26"/>
        </w:rPr>
        <w:t xml:space="preserve"> Объем соревновательной деятельности в Учреждении устанавливается по типу спортивных соревнований: контрольные и основные, с учетом особенности вида спорта «волейбол», с учетом задач спортивной подготовки на различных этапах спортивной, уровня подготовленности и состоянием тренированности лиц, проходящих спортивную подготовку.  </w:t>
      </w:r>
      <w:r w:rsidRPr="00616730">
        <w:rPr>
          <w:color w:val="auto"/>
          <w:sz w:val="26"/>
          <w:szCs w:val="26"/>
        </w:rPr>
        <w:t xml:space="preserve">Контрольные соревнования проводятся с целью определения уровня подготовленности лиц, проходящих спортивную подготовку,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Учреждением. </w:t>
      </w:r>
    </w:p>
    <w:p w:rsidR="00B050AA" w:rsidRPr="00616730" w:rsidRDefault="00B050AA" w:rsidP="00616730">
      <w:pPr>
        <w:pStyle w:val="Default"/>
        <w:ind w:firstLine="709"/>
        <w:jc w:val="both"/>
        <w:rPr>
          <w:color w:val="auto"/>
          <w:sz w:val="26"/>
          <w:szCs w:val="26"/>
        </w:rPr>
      </w:pPr>
      <w:r w:rsidRPr="00616730">
        <w:rPr>
          <w:color w:val="auto"/>
          <w:sz w:val="26"/>
          <w:szCs w:val="26"/>
        </w:rPr>
        <w:t xml:space="preserve">Отборочные соревнования проводятся для отбора спортсменов в сборные команды и для определения участников соревнований высшего ранга. Отличительной особенностью таких соревнований являются условия отбора: завоевание определенного места или выполнение контрольного норматива, который позволит выступить в основных соревнованиях. Отборочный характер могут носить как официальные, так и специально организованные соревнования. </w:t>
      </w:r>
    </w:p>
    <w:p w:rsidR="00B050AA" w:rsidRPr="00616730" w:rsidRDefault="00B050AA" w:rsidP="00616730">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Основные соревнования проводятся с целью достижения спортивных результатов и выполнения требований Единой всероссийской спортивной квалификации.</w:t>
      </w:r>
    </w:p>
    <w:p w:rsidR="00B050AA" w:rsidRPr="00616730" w:rsidRDefault="00B050AA" w:rsidP="00FE168F">
      <w:pPr>
        <w:pStyle w:val="a6"/>
        <w:ind w:firstLine="709"/>
        <w:jc w:val="right"/>
        <w:rPr>
          <w:bCs/>
          <w:sz w:val="26"/>
          <w:szCs w:val="26"/>
        </w:rPr>
      </w:pPr>
    </w:p>
    <w:p w:rsidR="007E7F2F" w:rsidRPr="00616730" w:rsidRDefault="00325C7E" w:rsidP="00FE168F">
      <w:pPr>
        <w:pStyle w:val="a6"/>
        <w:ind w:firstLine="709"/>
        <w:jc w:val="right"/>
        <w:rPr>
          <w:bCs/>
          <w:sz w:val="26"/>
          <w:szCs w:val="26"/>
        </w:rPr>
      </w:pPr>
      <w:r w:rsidRPr="00616730">
        <w:rPr>
          <w:bCs/>
          <w:sz w:val="26"/>
          <w:szCs w:val="26"/>
        </w:rPr>
        <w:t>Таблица №</w:t>
      </w:r>
      <w:r w:rsidR="00B050AA" w:rsidRPr="00616730">
        <w:rPr>
          <w:bCs/>
          <w:sz w:val="26"/>
          <w:szCs w:val="26"/>
        </w:rPr>
        <w:t>4</w:t>
      </w:r>
    </w:p>
    <w:p w:rsidR="00B050AA" w:rsidRPr="00616730" w:rsidRDefault="00B050AA" w:rsidP="00FE168F">
      <w:pPr>
        <w:pStyle w:val="a6"/>
        <w:ind w:firstLine="709"/>
        <w:jc w:val="center"/>
        <w:rPr>
          <w:b/>
          <w:bCs/>
          <w:sz w:val="26"/>
          <w:szCs w:val="26"/>
        </w:rPr>
      </w:pPr>
      <w:r w:rsidRPr="00616730">
        <w:rPr>
          <w:b/>
          <w:bCs/>
          <w:sz w:val="26"/>
          <w:szCs w:val="26"/>
        </w:rPr>
        <w:t>Объем соревновательной деятельности</w:t>
      </w:r>
    </w:p>
    <w:p w:rsidR="00B050AA" w:rsidRPr="00616730" w:rsidRDefault="00B050AA" w:rsidP="00FE168F">
      <w:pPr>
        <w:pStyle w:val="a6"/>
        <w:ind w:firstLine="709"/>
        <w:jc w:val="center"/>
        <w:rPr>
          <w:bCs/>
          <w:sz w:val="26"/>
          <w:szCs w:val="26"/>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851"/>
        <w:gridCol w:w="1134"/>
        <w:gridCol w:w="1134"/>
        <w:gridCol w:w="1134"/>
        <w:gridCol w:w="2136"/>
        <w:gridCol w:w="2116"/>
      </w:tblGrid>
      <w:tr w:rsidR="007E7F2F" w:rsidRPr="00616730" w:rsidTr="001F6108">
        <w:trPr>
          <w:trHeight w:val="20"/>
        </w:trPr>
        <w:tc>
          <w:tcPr>
            <w:tcW w:w="1701" w:type="dxa"/>
            <w:vMerge w:val="restart"/>
            <w:vAlign w:val="center"/>
          </w:tcPr>
          <w:p w:rsidR="007E7F2F" w:rsidRPr="00616730" w:rsidRDefault="007E7F2F" w:rsidP="00616730">
            <w:pPr>
              <w:pStyle w:val="a8"/>
              <w:contextualSpacing/>
              <w:jc w:val="center"/>
              <w:rPr>
                <w:rFonts w:ascii="Times New Roman" w:hAnsi="Times New Roman" w:cs="Times New Roman"/>
                <w:bCs/>
                <w:sz w:val="26"/>
                <w:szCs w:val="26"/>
                <w:lang w:val="ru-RU"/>
              </w:rPr>
            </w:pPr>
            <w:r w:rsidRPr="00616730">
              <w:rPr>
                <w:rFonts w:ascii="Times New Roman" w:hAnsi="Times New Roman" w:cs="Times New Roman"/>
                <w:bCs/>
                <w:sz w:val="26"/>
                <w:szCs w:val="26"/>
                <w:lang w:val="ru-RU"/>
              </w:rPr>
              <w:t xml:space="preserve">Виды </w:t>
            </w:r>
            <w:r w:rsidRPr="00616730">
              <w:rPr>
                <w:rFonts w:ascii="Times New Roman" w:hAnsi="Times New Roman" w:cs="Times New Roman"/>
                <w:sz w:val="26"/>
                <w:szCs w:val="26"/>
                <w:lang w:val="ru-RU"/>
              </w:rPr>
              <w:t>спортивных</w:t>
            </w:r>
          </w:p>
          <w:p w:rsidR="007E7F2F" w:rsidRPr="00616730" w:rsidRDefault="007E7F2F" w:rsidP="00616730">
            <w:pPr>
              <w:pStyle w:val="a8"/>
              <w:contextualSpacing/>
              <w:jc w:val="center"/>
              <w:rPr>
                <w:rFonts w:ascii="Times New Roman" w:hAnsi="Times New Roman" w:cs="Times New Roman"/>
                <w:bCs/>
                <w:sz w:val="26"/>
                <w:szCs w:val="26"/>
                <w:lang w:val="ru-RU"/>
              </w:rPr>
            </w:pPr>
            <w:r w:rsidRPr="00616730">
              <w:rPr>
                <w:rFonts w:ascii="Times New Roman" w:hAnsi="Times New Roman" w:cs="Times New Roman"/>
                <w:bCs/>
                <w:sz w:val="26"/>
                <w:szCs w:val="26"/>
                <w:lang w:val="ru-RU"/>
              </w:rPr>
              <w:t>соревнований</w:t>
            </w:r>
          </w:p>
        </w:tc>
        <w:tc>
          <w:tcPr>
            <w:tcW w:w="8505" w:type="dxa"/>
            <w:gridSpan w:val="6"/>
            <w:vAlign w:val="center"/>
          </w:tcPr>
          <w:p w:rsidR="007E7F2F" w:rsidRPr="00616730" w:rsidRDefault="007E7F2F" w:rsidP="00616730">
            <w:pPr>
              <w:pStyle w:val="a8"/>
              <w:contextualSpacing/>
              <w:jc w:val="center"/>
              <w:rPr>
                <w:rFonts w:ascii="Times New Roman" w:hAnsi="Times New Roman" w:cs="Times New Roman"/>
                <w:bCs/>
                <w:sz w:val="26"/>
                <w:szCs w:val="26"/>
                <w:lang w:val="ru-RU"/>
              </w:rPr>
            </w:pPr>
            <w:r w:rsidRPr="00616730">
              <w:rPr>
                <w:rFonts w:ascii="Times New Roman" w:hAnsi="Times New Roman" w:cs="Times New Roman"/>
                <w:bCs/>
                <w:sz w:val="26"/>
                <w:szCs w:val="26"/>
                <w:lang w:val="ru-RU"/>
              </w:rPr>
              <w:t>Этапы и годы спортивной подготовки</w:t>
            </w:r>
          </w:p>
        </w:tc>
      </w:tr>
      <w:tr w:rsidR="007E7F2F" w:rsidRPr="00616730" w:rsidTr="001F6108">
        <w:trPr>
          <w:trHeight w:val="20"/>
        </w:trPr>
        <w:tc>
          <w:tcPr>
            <w:tcW w:w="1701" w:type="dxa"/>
            <w:vMerge/>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bCs/>
                <w:sz w:val="26"/>
                <w:szCs w:val="26"/>
                <w:lang w:val="ru-RU"/>
              </w:rPr>
            </w:pPr>
          </w:p>
        </w:tc>
        <w:tc>
          <w:tcPr>
            <w:tcW w:w="1985" w:type="dxa"/>
            <w:gridSpan w:val="2"/>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Этап</w:t>
            </w:r>
          </w:p>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начальной</w:t>
            </w:r>
          </w:p>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подготовки</w:t>
            </w:r>
          </w:p>
        </w:tc>
        <w:tc>
          <w:tcPr>
            <w:tcW w:w="2268" w:type="dxa"/>
            <w:gridSpan w:val="2"/>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Учебно-</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тренировочный</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этап(этап</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спортивной</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специализации)</w:t>
            </w:r>
          </w:p>
        </w:tc>
        <w:tc>
          <w:tcPr>
            <w:tcW w:w="2136" w:type="dxa"/>
            <w:vMerge w:val="restart"/>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Этап</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совершенст-</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вования</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спортивного</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мастерства</w:t>
            </w:r>
          </w:p>
        </w:tc>
        <w:tc>
          <w:tcPr>
            <w:tcW w:w="2116" w:type="dxa"/>
            <w:vMerge w:val="restart"/>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Этап</w:t>
            </w:r>
            <w:r w:rsidRPr="00616730">
              <w:rPr>
                <w:rFonts w:ascii="Times New Roman" w:hAnsi="Times New Roman" w:cs="Times New Roman"/>
                <w:sz w:val="26"/>
                <w:szCs w:val="26"/>
                <w:lang w:val="ru-RU"/>
              </w:rPr>
              <w:t xml:space="preserve"> </w:t>
            </w:r>
            <w:r w:rsidRPr="00616730">
              <w:rPr>
                <w:rFonts w:ascii="Times New Roman" w:hAnsi="Times New Roman" w:cs="Times New Roman"/>
                <w:sz w:val="26"/>
                <w:szCs w:val="26"/>
              </w:rPr>
              <w:t>высшего</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rPr>
              <w:t>спортивного</w:t>
            </w:r>
            <w:r w:rsidRPr="00616730">
              <w:rPr>
                <w:rFonts w:ascii="Times New Roman" w:hAnsi="Times New Roman" w:cs="Times New Roman"/>
                <w:sz w:val="26"/>
                <w:szCs w:val="26"/>
                <w:lang w:val="ru-RU"/>
              </w:rPr>
              <w:t xml:space="preserve"> </w:t>
            </w:r>
          </w:p>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мастерства</w:t>
            </w:r>
          </w:p>
        </w:tc>
      </w:tr>
      <w:tr w:rsidR="007E7F2F" w:rsidRPr="00616730" w:rsidTr="001F6108">
        <w:trPr>
          <w:trHeight w:val="20"/>
        </w:trPr>
        <w:tc>
          <w:tcPr>
            <w:tcW w:w="1701" w:type="dxa"/>
            <w:vMerge/>
            <w:vAlign w:val="center"/>
          </w:tcPr>
          <w:p w:rsidR="007E7F2F" w:rsidRPr="00616730" w:rsidRDefault="007E7F2F" w:rsidP="00616730">
            <w:pPr>
              <w:pStyle w:val="a8"/>
              <w:contextualSpacing/>
              <w:jc w:val="center"/>
              <w:rPr>
                <w:rFonts w:ascii="Times New Roman" w:hAnsi="Times New Roman" w:cs="Times New Roman"/>
                <w:sz w:val="26"/>
                <w:szCs w:val="26"/>
              </w:rPr>
            </w:pPr>
          </w:p>
        </w:tc>
        <w:tc>
          <w:tcPr>
            <w:tcW w:w="851" w:type="dxa"/>
            <w:vAlign w:val="center"/>
          </w:tcPr>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До</w:t>
            </w:r>
            <w:r w:rsidRPr="00616730">
              <w:rPr>
                <w:rFonts w:ascii="Times New Roman" w:hAnsi="Times New Roman" w:cs="Times New Roman"/>
                <w:sz w:val="26"/>
                <w:szCs w:val="26"/>
                <w:lang w:val="ru-RU"/>
              </w:rPr>
              <w:t xml:space="preserve"> </w:t>
            </w:r>
            <w:r w:rsidRPr="00616730">
              <w:rPr>
                <w:rFonts w:ascii="Times New Roman" w:hAnsi="Times New Roman" w:cs="Times New Roman"/>
                <w:sz w:val="26"/>
                <w:szCs w:val="26"/>
              </w:rPr>
              <w:t>года</w:t>
            </w:r>
          </w:p>
        </w:tc>
        <w:tc>
          <w:tcPr>
            <w:tcW w:w="1134" w:type="dxa"/>
            <w:vAlign w:val="center"/>
          </w:tcPr>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Свыше года</w:t>
            </w:r>
          </w:p>
        </w:tc>
        <w:tc>
          <w:tcPr>
            <w:tcW w:w="1134" w:type="dxa"/>
            <w:vAlign w:val="center"/>
          </w:tcPr>
          <w:p w:rsidR="007E7F2F" w:rsidRPr="00616730" w:rsidRDefault="007E7F2F" w:rsidP="00616730">
            <w:pPr>
              <w:pStyle w:val="a8"/>
              <w:contextualSpacing/>
              <w:jc w:val="center"/>
              <w:rPr>
                <w:rFonts w:ascii="Times New Roman" w:hAnsi="Times New Roman" w:cs="Times New Roman"/>
                <w:spacing w:val="-1"/>
                <w:sz w:val="26"/>
                <w:szCs w:val="26"/>
                <w:lang w:val="ru-RU"/>
              </w:rPr>
            </w:pPr>
            <w:r w:rsidRPr="00616730">
              <w:rPr>
                <w:rFonts w:ascii="Times New Roman" w:hAnsi="Times New Roman" w:cs="Times New Roman"/>
                <w:spacing w:val="-1"/>
                <w:sz w:val="26"/>
                <w:szCs w:val="26"/>
              </w:rPr>
              <w:t xml:space="preserve">До </w:t>
            </w:r>
            <w:r w:rsidRPr="00616730">
              <w:rPr>
                <w:rFonts w:ascii="Times New Roman" w:hAnsi="Times New Roman" w:cs="Times New Roman"/>
                <w:spacing w:val="-1"/>
                <w:sz w:val="26"/>
                <w:szCs w:val="26"/>
                <w:lang w:val="ru-RU"/>
              </w:rPr>
              <w:t>трех</w:t>
            </w:r>
          </w:p>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лет</w:t>
            </w:r>
          </w:p>
        </w:tc>
        <w:tc>
          <w:tcPr>
            <w:tcW w:w="1134" w:type="dxa"/>
            <w:vAlign w:val="center"/>
          </w:tcPr>
          <w:p w:rsidR="007E7F2F" w:rsidRPr="00616730" w:rsidRDefault="007E7F2F" w:rsidP="00616730">
            <w:pPr>
              <w:pStyle w:val="a8"/>
              <w:contextualSpacing/>
              <w:jc w:val="center"/>
              <w:rPr>
                <w:rFonts w:ascii="Times New Roman" w:hAnsi="Times New Roman" w:cs="Times New Roman"/>
                <w:spacing w:val="-1"/>
                <w:sz w:val="26"/>
                <w:szCs w:val="26"/>
              </w:rPr>
            </w:pPr>
            <w:r w:rsidRPr="00616730">
              <w:rPr>
                <w:rFonts w:ascii="Times New Roman" w:hAnsi="Times New Roman" w:cs="Times New Roman"/>
                <w:spacing w:val="-1"/>
                <w:sz w:val="26"/>
                <w:szCs w:val="26"/>
              </w:rPr>
              <w:t>Свыше</w:t>
            </w:r>
          </w:p>
          <w:p w:rsidR="007E7F2F" w:rsidRPr="00616730" w:rsidRDefault="007E7F2F" w:rsidP="00616730">
            <w:pPr>
              <w:pStyle w:val="a8"/>
              <w:contextualSpacing/>
              <w:jc w:val="center"/>
              <w:rPr>
                <w:rFonts w:ascii="Times New Roman" w:hAnsi="Times New Roman" w:cs="Times New Roman"/>
                <w:spacing w:val="-1"/>
                <w:sz w:val="26"/>
                <w:szCs w:val="26"/>
                <w:lang w:val="ru-RU"/>
              </w:rPr>
            </w:pPr>
            <w:r w:rsidRPr="00616730">
              <w:rPr>
                <w:rFonts w:ascii="Times New Roman" w:hAnsi="Times New Roman" w:cs="Times New Roman"/>
                <w:spacing w:val="-1"/>
                <w:sz w:val="26"/>
                <w:szCs w:val="26"/>
                <w:lang w:val="ru-RU"/>
              </w:rPr>
              <w:t>трех</w:t>
            </w:r>
          </w:p>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лет</w:t>
            </w:r>
          </w:p>
        </w:tc>
        <w:tc>
          <w:tcPr>
            <w:tcW w:w="2136" w:type="dxa"/>
            <w:vMerge/>
            <w:vAlign w:val="center"/>
          </w:tcPr>
          <w:p w:rsidR="007E7F2F" w:rsidRPr="00616730" w:rsidRDefault="007E7F2F" w:rsidP="00616730">
            <w:pPr>
              <w:pStyle w:val="a8"/>
              <w:contextualSpacing/>
              <w:jc w:val="center"/>
              <w:rPr>
                <w:rFonts w:ascii="Times New Roman" w:hAnsi="Times New Roman" w:cs="Times New Roman"/>
                <w:sz w:val="26"/>
                <w:szCs w:val="26"/>
              </w:rPr>
            </w:pPr>
          </w:p>
        </w:tc>
        <w:tc>
          <w:tcPr>
            <w:tcW w:w="2116" w:type="dxa"/>
            <w:vMerge/>
            <w:vAlign w:val="center"/>
          </w:tcPr>
          <w:p w:rsidR="007E7F2F" w:rsidRPr="00616730" w:rsidRDefault="007E7F2F" w:rsidP="00616730">
            <w:pPr>
              <w:pStyle w:val="a8"/>
              <w:contextualSpacing/>
              <w:jc w:val="center"/>
              <w:rPr>
                <w:rFonts w:ascii="Times New Roman" w:hAnsi="Times New Roman" w:cs="Times New Roman"/>
                <w:sz w:val="26"/>
                <w:szCs w:val="26"/>
              </w:rPr>
            </w:pPr>
          </w:p>
        </w:tc>
      </w:tr>
      <w:tr w:rsidR="007E7F2F" w:rsidRPr="00616730" w:rsidTr="001F6108">
        <w:trPr>
          <w:trHeight w:val="20"/>
        </w:trPr>
        <w:tc>
          <w:tcPr>
            <w:tcW w:w="10206" w:type="dxa"/>
            <w:gridSpan w:val="7"/>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Для спортивной дисциплины «волейбол»</w:t>
            </w:r>
          </w:p>
        </w:tc>
      </w:tr>
      <w:tr w:rsidR="007E7F2F" w:rsidRPr="00616730" w:rsidTr="001F6108">
        <w:trPr>
          <w:trHeight w:val="20"/>
        </w:trPr>
        <w:tc>
          <w:tcPr>
            <w:tcW w:w="1701" w:type="dxa"/>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Контрольные</w:t>
            </w:r>
          </w:p>
        </w:tc>
        <w:tc>
          <w:tcPr>
            <w:tcW w:w="851"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2</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2</w:t>
            </w:r>
          </w:p>
        </w:tc>
        <w:tc>
          <w:tcPr>
            <w:tcW w:w="213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c>
          <w:tcPr>
            <w:tcW w:w="211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r>
      <w:tr w:rsidR="007E7F2F" w:rsidRPr="00616730" w:rsidTr="001F6108">
        <w:trPr>
          <w:trHeight w:val="20"/>
        </w:trPr>
        <w:tc>
          <w:tcPr>
            <w:tcW w:w="1701" w:type="dxa"/>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Отборочные</w:t>
            </w:r>
          </w:p>
        </w:tc>
        <w:tc>
          <w:tcPr>
            <w:tcW w:w="851"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c>
          <w:tcPr>
            <w:tcW w:w="213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c>
          <w:tcPr>
            <w:tcW w:w="211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r>
      <w:tr w:rsidR="007E7F2F" w:rsidRPr="00616730" w:rsidTr="001F6108">
        <w:trPr>
          <w:trHeight w:val="20"/>
        </w:trPr>
        <w:tc>
          <w:tcPr>
            <w:tcW w:w="1701" w:type="dxa"/>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lastRenderedPageBreak/>
              <w:t>Основные</w:t>
            </w:r>
          </w:p>
        </w:tc>
        <w:tc>
          <w:tcPr>
            <w:tcW w:w="851"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c>
          <w:tcPr>
            <w:tcW w:w="213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c>
          <w:tcPr>
            <w:tcW w:w="211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r>
    </w:tbl>
    <w:p w:rsidR="007E7F2F" w:rsidRPr="00616730" w:rsidRDefault="007E7F2F" w:rsidP="00FE168F">
      <w:pPr>
        <w:widowControl w:val="0"/>
        <w:spacing w:after="0" w:line="240" w:lineRule="auto"/>
        <w:ind w:firstLine="709"/>
        <w:contextualSpacing/>
        <w:rPr>
          <w:rFonts w:ascii="Times New Roman" w:eastAsia="Times New Roman" w:hAnsi="Times New Roman" w:cs="Times New Roman"/>
          <w:b/>
          <w:sz w:val="26"/>
          <w:szCs w:val="26"/>
        </w:rPr>
      </w:pPr>
    </w:p>
    <w:p w:rsidR="001F6108" w:rsidRPr="00616730" w:rsidRDefault="005925F2" w:rsidP="00FE168F">
      <w:pPr>
        <w:pStyle w:val="a4"/>
        <w:numPr>
          <w:ilvl w:val="1"/>
          <w:numId w:val="27"/>
        </w:numPr>
        <w:spacing w:after="0" w:line="240" w:lineRule="auto"/>
        <w:ind w:left="0" w:firstLine="709"/>
        <w:rPr>
          <w:rFonts w:ascii="Times New Roman" w:hAnsi="Times New Roman" w:cs="Times New Roman"/>
          <w:sz w:val="26"/>
          <w:szCs w:val="26"/>
        </w:rPr>
      </w:pPr>
      <w:r w:rsidRPr="00616730">
        <w:rPr>
          <w:rFonts w:ascii="Times New Roman" w:hAnsi="Times New Roman" w:cs="Times New Roman"/>
          <w:bCs/>
          <w:sz w:val="26"/>
          <w:szCs w:val="26"/>
        </w:rPr>
        <w:t>Годовой учебно-тренировочный план</w:t>
      </w:r>
    </w:p>
    <w:p w:rsidR="0005021A" w:rsidRPr="00616730" w:rsidRDefault="0005021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B050AA" w:rsidRPr="00616730" w:rsidRDefault="00B050AA" w:rsidP="00FE168F">
      <w:pPr>
        <w:widowControl w:val="0"/>
        <w:spacing w:after="0" w:line="240" w:lineRule="auto"/>
        <w:ind w:firstLine="709"/>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№5</w:t>
      </w:r>
    </w:p>
    <w:p w:rsidR="00B050AA" w:rsidRPr="00616730" w:rsidRDefault="00B050A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05021A" w:rsidRPr="00616730" w:rsidRDefault="0005021A" w:rsidP="00FE168F">
      <w:pPr>
        <w:pStyle w:val="a4"/>
        <w:widowControl w:val="0"/>
        <w:spacing w:after="0" w:line="240" w:lineRule="auto"/>
        <w:ind w:left="0" w:firstLine="709"/>
        <w:jc w:val="center"/>
        <w:rPr>
          <w:rFonts w:ascii="Times New Roman" w:eastAsia="Times New Roman" w:hAnsi="Times New Roman" w:cs="Times New Roman"/>
          <w:sz w:val="26"/>
          <w:szCs w:val="26"/>
        </w:rPr>
      </w:pPr>
      <w:r w:rsidRPr="00616730">
        <w:rPr>
          <w:rFonts w:ascii="Times New Roman" w:hAnsi="Times New Roman" w:cs="Times New Roman"/>
          <w:bCs/>
          <w:sz w:val="26"/>
          <w:szCs w:val="26"/>
          <w:shd w:val="clear" w:color="auto" w:fill="FFFFFF"/>
        </w:rPr>
        <w:t xml:space="preserve">Соотношение </w:t>
      </w:r>
      <w:r w:rsidRPr="00616730">
        <w:rPr>
          <w:rFonts w:ascii="Times New Roman" w:hAnsi="Times New Roman" w:cs="Times New Roman"/>
          <w:sz w:val="26"/>
          <w:szCs w:val="26"/>
        </w:rPr>
        <w:t xml:space="preserve">видов спортивной подготовки в структуре </w:t>
      </w:r>
      <w:r w:rsidRPr="00616730">
        <w:rPr>
          <w:rFonts w:ascii="Times New Roman" w:hAnsi="Times New Roman" w:cs="Times New Roman"/>
          <w:sz w:val="26"/>
          <w:szCs w:val="26"/>
        </w:rPr>
        <w:br/>
        <w:t>учебно-тренировочного процесса на этапах спортивной подготовки</w:t>
      </w:r>
    </w:p>
    <w:p w:rsidR="00325C7E" w:rsidRPr="00616730" w:rsidRDefault="00325C7E" w:rsidP="00FE168F">
      <w:pPr>
        <w:pStyle w:val="a4"/>
        <w:widowControl w:val="0"/>
        <w:spacing w:after="0" w:line="240" w:lineRule="auto"/>
        <w:ind w:left="0" w:firstLine="709"/>
        <w:rPr>
          <w:rFonts w:ascii="Times New Roman" w:eastAsia="Times New Roman" w:hAnsi="Times New Roman" w:cs="Times New Roman"/>
          <w:sz w:val="26"/>
          <w:szCs w:val="26"/>
        </w:rPr>
      </w:pPr>
    </w:p>
    <w:tbl>
      <w:tblPr>
        <w:tblW w:w="10304" w:type="dxa"/>
        <w:tblInd w:w="-80" w:type="dxa"/>
        <w:tblLayout w:type="fixed"/>
        <w:tblCellMar>
          <w:top w:w="102" w:type="dxa"/>
          <w:left w:w="62" w:type="dxa"/>
          <w:bottom w:w="102" w:type="dxa"/>
          <w:right w:w="62" w:type="dxa"/>
        </w:tblCellMar>
        <w:tblLook w:val="0000"/>
      </w:tblPr>
      <w:tblGrid>
        <w:gridCol w:w="510"/>
        <w:gridCol w:w="2246"/>
        <w:gridCol w:w="850"/>
        <w:gridCol w:w="992"/>
        <w:gridCol w:w="907"/>
        <w:gridCol w:w="1114"/>
        <w:gridCol w:w="1984"/>
        <w:gridCol w:w="1701"/>
      </w:tblGrid>
      <w:tr w:rsidR="0005021A" w:rsidRPr="00616730" w:rsidTr="00AF7B5F">
        <w:tc>
          <w:tcPr>
            <w:tcW w:w="510" w:type="dxa"/>
            <w:vMerge w:val="restart"/>
            <w:tcBorders>
              <w:top w:val="single" w:sz="4" w:space="0" w:color="auto"/>
              <w:left w:val="single" w:sz="4" w:space="0" w:color="auto"/>
              <w:bottom w:val="single" w:sz="4" w:space="0" w:color="auto"/>
              <w:right w:val="single" w:sz="4" w:space="0" w:color="auto"/>
            </w:tcBorders>
            <w:vAlign w:val="center"/>
          </w:tcPr>
          <w:p w:rsidR="0005021A" w:rsidRDefault="00616730" w:rsidP="00616730">
            <w:pPr>
              <w:autoSpaceDE w:val="0"/>
              <w:autoSpaceDN w:val="0"/>
              <w:adjustRightInd w:val="0"/>
              <w:spacing w:after="0" w:line="240" w:lineRule="auto"/>
              <w:ind w:left="-284"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p w:rsidR="00616730" w:rsidRPr="00616730" w:rsidRDefault="00616730" w:rsidP="00616730">
            <w:pPr>
              <w:autoSpaceDE w:val="0"/>
              <w:autoSpaceDN w:val="0"/>
              <w:adjustRightInd w:val="0"/>
              <w:spacing w:after="0" w:line="240" w:lineRule="auto"/>
              <w:ind w:left="-284"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w:t>
            </w:r>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contextualSpacing/>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Виды подготовки </w:t>
            </w:r>
          </w:p>
        </w:tc>
        <w:tc>
          <w:tcPr>
            <w:tcW w:w="7548" w:type="dxa"/>
            <w:gridSpan w:val="6"/>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Этапы и годы спортивной подготовки </w:t>
            </w:r>
          </w:p>
        </w:tc>
      </w:tr>
      <w:tr w:rsidR="0005021A" w:rsidRPr="00616730" w:rsidTr="00AF7B5F">
        <w:tc>
          <w:tcPr>
            <w:tcW w:w="510"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Этап начальной подготовки </w:t>
            </w:r>
          </w:p>
        </w:tc>
        <w:tc>
          <w:tcPr>
            <w:tcW w:w="2021" w:type="dxa"/>
            <w:gridSpan w:val="2"/>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26"/>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Учебно-тренировочный этап (этап спортивной специализации) </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Этап совершенство-вания спортивного мастерства</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15"/>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Этап высшего спортивного мастерства</w:t>
            </w:r>
          </w:p>
        </w:tc>
      </w:tr>
      <w:tr w:rsidR="0005021A" w:rsidRPr="00616730" w:rsidTr="00AF7B5F">
        <w:tc>
          <w:tcPr>
            <w:tcW w:w="510"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contextualSpacing/>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До года </w:t>
            </w:r>
          </w:p>
        </w:tc>
        <w:tc>
          <w:tcPr>
            <w:tcW w:w="992"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contextualSpacing/>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Свыше года </w:t>
            </w:r>
          </w:p>
        </w:tc>
        <w:tc>
          <w:tcPr>
            <w:tcW w:w="907"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37"/>
              <w:contextualSpacing/>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До трех лет </w:t>
            </w:r>
          </w:p>
        </w:tc>
        <w:tc>
          <w:tcPr>
            <w:tcW w:w="1114"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contextualSpacing/>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Свыше трех лет </w:t>
            </w:r>
          </w:p>
        </w:tc>
        <w:tc>
          <w:tcPr>
            <w:tcW w:w="1984"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r>
      <w:tr w:rsidR="0005021A"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05021A" w:rsidRPr="00616730" w:rsidRDefault="00AF7B5F" w:rsidP="00AF7B5F">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2246"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28-30</w:t>
            </w:r>
          </w:p>
        </w:tc>
        <w:tc>
          <w:tcPr>
            <w:tcW w:w="992"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27-29</w:t>
            </w:r>
          </w:p>
        </w:tc>
        <w:tc>
          <w:tcPr>
            <w:tcW w:w="907"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18-24</w:t>
            </w:r>
          </w:p>
        </w:tc>
        <w:tc>
          <w:tcPr>
            <w:tcW w:w="1114"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15-20</w:t>
            </w:r>
          </w:p>
        </w:tc>
        <w:tc>
          <w:tcPr>
            <w:tcW w:w="1984"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8-10</w:t>
            </w:r>
          </w:p>
        </w:tc>
        <w:tc>
          <w:tcPr>
            <w:tcW w:w="1701"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7-9</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0365E5">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11-13</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12-14</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13-15</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14-16</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21-23</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19-21</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0365E5">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Спортивные соревнования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5-14</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5-15</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5-15</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5-17</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0365E5">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22-24</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23-25</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23-27</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23-28</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23-28</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20-28</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0365E5">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Тактическая, теоретическая, психологическая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12-16</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15-20</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18-25</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18-30</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20-32</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20-34</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0365E5">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Инструкторская 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1-3</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1-4</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1-4</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0365E5">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Медицинские, медико-биологические, восстанови-тельные мероприятия, </w:t>
            </w:r>
            <w:r w:rsidRPr="00616730">
              <w:rPr>
                <w:rFonts w:ascii="Times New Roman" w:eastAsia="Times New Roman" w:hAnsi="Times New Roman" w:cs="Times New Roman"/>
                <w:sz w:val="26"/>
                <w:szCs w:val="26"/>
                <w:lang w:eastAsia="ru-RU"/>
              </w:rPr>
              <w:lastRenderedPageBreak/>
              <w:t xml:space="preserve">тестирование </w:t>
            </w:r>
            <w:r w:rsidRPr="00616730">
              <w:rPr>
                <w:rFonts w:ascii="Times New Roman" w:eastAsia="Times New Roman" w:hAnsi="Times New Roman" w:cs="Times New Roman"/>
                <w:sz w:val="26"/>
                <w:szCs w:val="26"/>
                <w:lang w:eastAsia="ru-RU"/>
              </w:rPr>
              <w:br/>
              <w:t xml:space="preserve">и контроль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lastRenderedPageBreak/>
              <w:t xml:space="preserve">1-3 </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1-3 </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1-4 </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2-4 </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4-6 </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5-10 </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0365E5">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8.</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Интегральная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17-19</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15-17</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10-14</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10-15</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10-15</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10-17</w:t>
            </w:r>
          </w:p>
        </w:tc>
      </w:tr>
    </w:tbl>
    <w:p w:rsidR="0005021A" w:rsidRPr="00616730" w:rsidRDefault="0005021A" w:rsidP="00FE168F">
      <w:pPr>
        <w:spacing w:after="0" w:line="240" w:lineRule="auto"/>
        <w:ind w:firstLine="709"/>
        <w:jc w:val="both"/>
        <w:rPr>
          <w:rFonts w:ascii="Times New Roman" w:hAnsi="Times New Roman" w:cs="Times New Roman"/>
          <w:bCs/>
          <w:sz w:val="26"/>
          <w:szCs w:val="26"/>
        </w:rPr>
      </w:pPr>
    </w:p>
    <w:p w:rsidR="0005021A" w:rsidRPr="00616730" w:rsidRDefault="0005021A" w:rsidP="00FE168F">
      <w:pPr>
        <w:spacing w:after="0" w:line="240" w:lineRule="auto"/>
        <w:ind w:firstLine="709"/>
        <w:jc w:val="both"/>
        <w:rPr>
          <w:rFonts w:ascii="Times New Roman" w:hAnsi="Times New Roman" w:cs="Times New Roman"/>
          <w:bCs/>
          <w:sz w:val="26"/>
          <w:szCs w:val="26"/>
        </w:rPr>
      </w:pPr>
    </w:p>
    <w:p w:rsidR="005925F2" w:rsidRPr="00616730" w:rsidRDefault="00B050AA" w:rsidP="00FE168F">
      <w:pPr>
        <w:spacing w:after="0" w:line="240" w:lineRule="auto"/>
        <w:ind w:firstLine="709"/>
        <w:jc w:val="both"/>
        <w:rPr>
          <w:rFonts w:ascii="Times New Roman" w:hAnsi="Times New Roman" w:cs="Times New Roman"/>
          <w:bCs/>
          <w:sz w:val="26"/>
          <w:szCs w:val="26"/>
        </w:rPr>
      </w:pPr>
      <w:r w:rsidRPr="00616730">
        <w:rPr>
          <w:rFonts w:ascii="Times New Roman" w:hAnsi="Times New Roman" w:cs="Times New Roman"/>
          <w:sz w:val="26"/>
          <w:szCs w:val="26"/>
        </w:rPr>
        <w:t>П</w:t>
      </w:r>
      <w:r w:rsidR="005925F2" w:rsidRPr="00616730">
        <w:rPr>
          <w:rFonts w:ascii="Times New Roman" w:hAnsi="Times New Roman" w:cs="Times New Roman"/>
          <w:sz w:val="26"/>
          <w:szCs w:val="26"/>
        </w:rPr>
        <w:t xml:space="preserve">риложении № 1 к примерной </w:t>
      </w:r>
      <w:r w:rsidR="005925F2" w:rsidRPr="00616730">
        <w:rPr>
          <w:rFonts w:ascii="Times New Roman" w:eastAsia="Times New Roman" w:hAnsi="Times New Roman" w:cs="Times New Roman"/>
          <w:sz w:val="26"/>
          <w:szCs w:val="26"/>
          <w:lang w:eastAsia="ru-RU"/>
        </w:rPr>
        <w:t xml:space="preserve">дополнительной образовательной программе спортивной подготовки </w:t>
      </w:r>
      <w:r w:rsidR="005925F2" w:rsidRPr="00616730">
        <w:rPr>
          <w:rFonts w:ascii="Times New Roman" w:hAnsi="Times New Roman" w:cs="Times New Roman"/>
          <w:sz w:val="26"/>
          <w:szCs w:val="26"/>
        </w:rPr>
        <w:t>по виду спорта «</w:t>
      </w:r>
      <w:r w:rsidR="008B0559" w:rsidRPr="00616730">
        <w:rPr>
          <w:rFonts w:ascii="Times New Roman" w:hAnsi="Times New Roman" w:cs="Times New Roman"/>
          <w:sz w:val="26"/>
          <w:szCs w:val="26"/>
        </w:rPr>
        <w:t>волейбол</w:t>
      </w:r>
      <w:r w:rsidR="005925F2" w:rsidRPr="00616730">
        <w:rPr>
          <w:rFonts w:ascii="Times New Roman" w:hAnsi="Times New Roman" w:cs="Times New Roman"/>
          <w:sz w:val="26"/>
          <w:szCs w:val="26"/>
        </w:rPr>
        <w:t>» (далее – Примерная программа)</w:t>
      </w:r>
      <w:r w:rsidR="005925F2" w:rsidRPr="00616730">
        <w:rPr>
          <w:rFonts w:ascii="Times New Roman" w:hAnsi="Times New Roman" w:cs="Times New Roman"/>
          <w:bCs/>
          <w:sz w:val="26"/>
          <w:szCs w:val="26"/>
        </w:rPr>
        <w:t>.</w:t>
      </w:r>
    </w:p>
    <w:p w:rsidR="0005021A" w:rsidRPr="00616730" w:rsidRDefault="0005021A" w:rsidP="00FE168F">
      <w:pPr>
        <w:spacing w:after="0" w:line="240" w:lineRule="auto"/>
        <w:ind w:firstLine="709"/>
        <w:jc w:val="both"/>
        <w:rPr>
          <w:rFonts w:ascii="Times New Roman" w:hAnsi="Times New Roman" w:cs="Times New Roman"/>
          <w:color w:val="FF0000"/>
          <w:sz w:val="26"/>
          <w:szCs w:val="26"/>
        </w:rPr>
      </w:pPr>
    </w:p>
    <w:p w:rsidR="00B050AA" w:rsidRPr="00616730" w:rsidRDefault="00B050AA" w:rsidP="00FE168F">
      <w:pPr>
        <w:spacing w:after="0" w:line="240" w:lineRule="auto"/>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№6</w:t>
      </w:r>
    </w:p>
    <w:p w:rsidR="0005021A" w:rsidRPr="00616730" w:rsidRDefault="005925F2" w:rsidP="00FE168F">
      <w:pPr>
        <w:pStyle w:val="a8"/>
        <w:numPr>
          <w:ilvl w:val="1"/>
          <w:numId w:val="27"/>
        </w:numPr>
        <w:tabs>
          <w:tab w:val="left" w:pos="0"/>
          <w:tab w:val="left" w:pos="1276"/>
        </w:tabs>
        <w:ind w:left="0" w:firstLine="709"/>
        <w:jc w:val="center"/>
        <w:rPr>
          <w:rFonts w:ascii="Times New Roman" w:hAnsi="Times New Roman" w:cs="Times New Roman"/>
          <w:sz w:val="26"/>
          <w:szCs w:val="26"/>
        </w:rPr>
      </w:pPr>
      <w:r w:rsidRPr="00616730">
        <w:rPr>
          <w:rFonts w:ascii="Times New Roman" w:hAnsi="Times New Roman" w:cs="Times New Roman"/>
          <w:sz w:val="26"/>
          <w:szCs w:val="26"/>
        </w:rPr>
        <w:t>Календарный план воспитательной работы</w:t>
      </w:r>
    </w:p>
    <w:tbl>
      <w:tblPr>
        <w:tblStyle w:val="a9"/>
        <w:tblpPr w:leftFromText="180" w:rightFromText="180" w:vertAnchor="text" w:tblpY="1"/>
        <w:tblOverlap w:val="never"/>
        <w:tblW w:w="10314" w:type="dxa"/>
        <w:tblLayout w:type="fixed"/>
        <w:tblLook w:val="04A0"/>
      </w:tblPr>
      <w:tblGrid>
        <w:gridCol w:w="817"/>
        <w:gridCol w:w="3402"/>
        <w:gridCol w:w="4057"/>
        <w:gridCol w:w="2038"/>
      </w:tblGrid>
      <w:tr w:rsidR="00AF7B5F" w:rsidRPr="00616730" w:rsidTr="00AF7B5F">
        <w:tc>
          <w:tcPr>
            <w:tcW w:w="817" w:type="dxa"/>
          </w:tcPr>
          <w:p w:rsidR="00AF7B5F"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w:t>
            </w:r>
          </w:p>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 xml:space="preserve"> п/п</w:t>
            </w:r>
          </w:p>
        </w:tc>
        <w:tc>
          <w:tcPr>
            <w:tcW w:w="3402" w:type="dxa"/>
          </w:tcPr>
          <w:tbl>
            <w:tblPr>
              <w:tblW w:w="2611" w:type="dxa"/>
              <w:tblBorders>
                <w:top w:val="nil"/>
                <w:left w:val="nil"/>
                <w:bottom w:val="nil"/>
                <w:right w:val="nil"/>
              </w:tblBorders>
              <w:tblLayout w:type="fixed"/>
              <w:tblLook w:val="0000"/>
            </w:tblPr>
            <w:tblGrid>
              <w:gridCol w:w="2139"/>
              <w:gridCol w:w="236"/>
              <w:gridCol w:w="236"/>
            </w:tblGrid>
            <w:tr w:rsidR="00AF7B5F" w:rsidRPr="00616730" w:rsidTr="00642780">
              <w:trPr>
                <w:trHeight w:val="247"/>
              </w:trPr>
              <w:tc>
                <w:tcPr>
                  <w:tcW w:w="2167" w:type="dxa"/>
                </w:tcPr>
                <w:p w:rsidR="00AF7B5F" w:rsidRPr="00616730" w:rsidRDefault="00AF7B5F" w:rsidP="00AF7B5F">
                  <w:pPr>
                    <w:pStyle w:val="Default"/>
                    <w:framePr w:hSpace="180" w:wrap="around" w:vAnchor="text" w:hAnchor="text" w:y="1"/>
                    <w:suppressOverlap/>
                    <w:jc w:val="center"/>
                    <w:rPr>
                      <w:sz w:val="26"/>
                      <w:szCs w:val="26"/>
                    </w:rPr>
                  </w:pPr>
                  <w:r w:rsidRPr="00616730">
                    <w:rPr>
                      <w:sz w:val="26"/>
                      <w:szCs w:val="26"/>
                    </w:rPr>
                    <w:t>Направление работы</w:t>
                  </w: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r>
          </w:tbl>
          <w:p w:rsidR="00AF7B5F" w:rsidRPr="00616730" w:rsidRDefault="00AF7B5F" w:rsidP="00AF7B5F">
            <w:pPr>
              <w:pStyle w:val="a8"/>
              <w:tabs>
                <w:tab w:val="left" w:pos="0"/>
                <w:tab w:val="left" w:pos="1276"/>
              </w:tabs>
              <w:jc w:val="center"/>
              <w:rPr>
                <w:rFonts w:ascii="Times New Roman" w:hAnsi="Times New Roman" w:cs="Times New Roman"/>
                <w:sz w:val="26"/>
                <w:szCs w:val="26"/>
              </w:rPr>
            </w:pPr>
          </w:p>
        </w:tc>
        <w:tc>
          <w:tcPr>
            <w:tcW w:w="4057"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t>Мероприятия</w:t>
            </w:r>
          </w:p>
        </w:tc>
        <w:tc>
          <w:tcPr>
            <w:tcW w:w="2038"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t>Сроки проведения</w:t>
            </w:r>
          </w:p>
        </w:tc>
      </w:tr>
      <w:tr w:rsidR="0005021A" w:rsidRPr="00616730" w:rsidTr="00AF7B5F">
        <w:tc>
          <w:tcPr>
            <w:tcW w:w="10314" w:type="dxa"/>
            <w:gridSpan w:val="4"/>
          </w:tcPr>
          <w:p w:rsidR="0005021A" w:rsidRPr="00616730" w:rsidRDefault="0005021A" w:rsidP="00FE168F">
            <w:pPr>
              <w:pStyle w:val="a8"/>
              <w:numPr>
                <w:ilvl w:val="0"/>
                <w:numId w:val="41"/>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t>Профориентационная деятельность</w:t>
            </w:r>
          </w:p>
        </w:tc>
      </w:tr>
      <w:tr w:rsidR="0005021A" w:rsidRPr="00616730" w:rsidTr="00AF7B5F">
        <w:tc>
          <w:tcPr>
            <w:tcW w:w="817" w:type="dxa"/>
          </w:tcPr>
          <w:p w:rsidR="0005021A" w:rsidRPr="00616730" w:rsidRDefault="0005021A"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1.1.</w:t>
            </w:r>
          </w:p>
        </w:tc>
        <w:tc>
          <w:tcPr>
            <w:tcW w:w="3402" w:type="dxa"/>
          </w:tcPr>
          <w:p w:rsidR="0005021A" w:rsidRPr="00616730" w:rsidRDefault="0005021A"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Судейская практика</w:t>
            </w:r>
          </w:p>
        </w:tc>
        <w:tc>
          <w:tcPr>
            <w:tcW w:w="4057" w:type="dxa"/>
          </w:tcPr>
          <w:p w:rsidR="0005021A" w:rsidRPr="00616730" w:rsidRDefault="0005021A" w:rsidP="00AF7B5F">
            <w:pPr>
              <w:pStyle w:val="Default"/>
              <w:rPr>
                <w:sz w:val="26"/>
                <w:szCs w:val="26"/>
              </w:rPr>
            </w:pPr>
            <w:r w:rsidRPr="00616730">
              <w:rPr>
                <w:b/>
                <w:bCs/>
                <w:sz w:val="26"/>
                <w:szCs w:val="26"/>
              </w:rPr>
              <w:t xml:space="preserve">Участие в спортивных соревнованиях различного уровня, в рамках которых предусмотрено: </w:t>
            </w:r>
          </w:p>
          <w:p w:rsidR="0005021A" w:rsidRPr="00616730" w:rsidRDefault="0005021A" w:rsidP="00AF7B5F">
            <w:pPr>
              <w:pStyle w:val="Default"/>
              <w:rPr>
                <w:sz w:val="26"/>
                <w:szCs w:val="26"/>
              </w:rPr>
            </w:pPr>
            <w:r w:rsidRPr="00616730">
              <w:rPr>
                <w:sz w:val="26"/>
                <w:szCs w:val="26"/>
              </w:rPr>
              <w:t xml:space="preserve">- практическое и теоретическое изучение и применение правил вида спорта и терминологии, принятой в виде спорта; </w:t>
            </w:r>
          </w:p>
          <w:p w:rsidR="0005021A" w:rsidRPr="00616730" w:rsidRDefault="0005021A" w:rsidP="00AF7B5F">
            <w:pPr>
              <w:pStyle w:val="Default"/>
              <w:rPr>
                <w:sz w:val="26"/>
                <w:szCs w:val="26"/>
              </w:rPr>
            </w:pPr>
            <w:r w:rsidRPr="00616730">
              <w:rPr>
                <w:sz w:val="26"/>
                <w:szCs w:val="26"/>
              </w:rPr>
              <w:t xml:space="preserve">-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 </w:t>
            </w:r>
          </w:p>
          <w:p w:rsidR="0005021A" w:rsidRPr="00616730" w:rsidRDefault="0005021A" w:rsidP="00AF7B5F">
            <w:pPr>
              <w:pStyle w:val="Default"/>
              <w:rPr>
                <w:sz w:val="26"/>
                <w:szCs w:val="26"/>
              </w:rPr>
            </w:pPr>
            <w:r w:rsidRPr="00616730">
              <w:rPr>
                <w:sz w:val="26"/>
                <w:szCs w:val="26"/>
              </w:rPr>
              <w:t xml:space="preserve">- приобретение навыков самостоятельного судейства спортивных соревнований; </w:t>
            </w:r>
          </w:p>
          <w:p w:rsidR="0005021A" w:rsidRPr="00616730" w:rsidRDefault="0005021A" w:rsidP="00AF7B5F">
            <w:pPr>
              <w:pStyle w:val="Default"/>
              <w:rPr>
                <w:sz w:val="26"/>
                <w:szCs w:val="26"/>
              </w:rPr>
            </w:pPr>
            <w:r w:rsidRPr="00616730">
              <w:rPr>
                <w:sz w:val="26"/>
                <w:szCs w:val="26"/>
              </w:rPr>
              <w:t>- формирование уважительного отношения к решениям спортивных судей.</w:t>
            </w:r>
          </w:p>
          <w:p w:rsidR="0005021A" w:rsidRPr="00616730" w:rsidRDefault="0005021A" w:rsidP="00AF7B5F">
            <w:pPr>
              <w:pStyle w:val="a8"/>
              <w:tabs>
                <w:tab w:val="left" w:pos="0"/>
                <w:tab w:val="left" w:pos="1276"/>
              </w:tabs>
              <w:jc w:val="both"/>
              <w:rPr>
                <w:rFonts w:ascii="Times New Roman" w:hAnsi="Times New Roman" w:cs="Times New Roman"/>
                <w:sz w:val="26"/>
                <w:szCs w:val="26"/>
              </w:rPr>
            </w:pPr>
          </w:p>
        </w:tc>
        <w:tc>
          <w:tcPr>
            <w:tcW w:w="2038" w:type="dxa"/>
          </w:tcPr>
          <w:p w:rsidR="0005021A" w:rsidRPr="00616730" w:rsidRDefault="0005021A" w:rsidP="00AF7B5F">
            <w:pPr>
              <w:pStyle w:val="Default"/>
              <w:rPr>
                <w:sz w:val="26"/>
                <w:szCs w:val="26"/>
              </w:rPr>
            </w:pPr>
            <w:r w:rsidRPr="00616730">
              <w:rPr>
                <w:sz w:val="26"/>
                <w:szCs w:val="26"/>
              </w:rPr>
              <w:t xml:space="preserve">В течение года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Инструкторская практика</w:t>
            </w:r>
          </w:p>
        </w:tc>
        <w:tc>
          <w:tcPr>
            <w:tcW w:w="4057" w:type="dxa"/>
          </w:tcPr>
          <w:p w:rsidR="00AF7B5F" w:rsidRPr="00616730" w:rsidRDefault="00AF7B5F" w:rsidP="00AF7B5F">
            <w:pPr>
              <w:pStyle w:val="Default"/>
              <w:ind w:firstLine="34"/>
              <w:rPr>
                <w:sz w:val="26"/>
                <w:szCs w:val="26"/>
              </w:rPr>
            </w:pPr>
            <w:r w:rsidRPr="00616730">
              <w:rPr>
                <w:b/>
                <w:bCs/>
                <w:sz w:val="26"/>
                <w:szCs w:val="26"/>
              </w:rPr>
              <w:t xml:space="preserve">Учебно-тренировочные занятия, в рамках которых предусмотрено: </w:t>
            </w:r>
          </w:p>
          <w:p w:rsidR="00AF7B5F" w:rsidRPr="00616730" w:rsidRDefault="00AF7B5F" w:rsidP="00AF7B5F">
            <w:pPr>
              <w:pStyle w:val="Default"/>
              <w:ind w:firstLine="34"/>
              <w:rPr>
                <w:sz w:val="26"/>
                <w:szCs w:val="26"/>
              </w:rPr>
            </w:pPr>
            <w:r w:rsidRPr="00616730">
              <w:rPr>
                <w:sz w:val="26"/>
                <w:szCs w:val="26"/>
              </w:rPr>
              <w:t xml:space="preserve">- освоение навыков организации и проведения учебно-тренировочных занятий в качестве помощника тренера-преподавателя, инструктора; </w:t>
            </w:r>
          </w:p>
          <w:p w:rsidR="00AF7B5F" w:rsidRPr="00616730" w:rsidRDefault="00AF7B5F" w:rsidP="00AF7B5F">
            <w:pPr>
              <w:pStyle w:val="Default"/>
              <w:ind w:firstLine="34"/>
              <w:rPr>
                <w:sz w:val="26"/>
                <w:szCs w:val="26"/>
              </w:rPr>
            </w:pPr>
            <w:r w:rsidRPr="00616730">
              <w:rPr>
                <w:sz w:val="26"/>
                <w:szCs w:val="26"/>
              </w:rPr>
              <w:t xml:space="preserve">- составление конспекта учебно-тренировочного занятия в </w:t>
            </w:r>
            <w:r w:rsidRPr="00616730">
              <w:rPr>
                <w:sz w:val="26"/>
                <w:szCs w:val="26"/>
              </w:rPr>
              <w:lastRenderedPageBreak/>
              <w:t xml:space="preserve">соответствии с поставленной задачей; </w:t>
            </w:r>
          </w:p>
          <w:p w:rsidR="00AF7B5F" w:rsidRPr="00616730" w:rsidRDefault="00AF7B5F" w:rsidP="00AF7B5F">
            <w:pPr>
              <w:pStyle w:val="Default"/>
              <w:ind w:firstLine="34"/>
              <w:rPr>
                <w:sz w:val="26"/>
                <w:szCs w:val="26"/>
              </w:rPr>
            </w:pPr>
            <w:r w:rsidRPr="00616730">
              <w:rPr>
                <w:sz w:val="26"/>
                <w:szCs w:val="26"/>
              </w:rPr>
              <w:t xml:space="preserve">- формирование навыков наставничества; - формирование сознательного отношения к учебно-тренировочному и соревновательному процессам;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формирование склонности к педагогической работе.</w:t>
            </w:r>
          </w:p>
        </w:tc>
        <w:tc>
          <w:tcPr>
            <w:tcW w:w="2038"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lastRenderedPageBreak/>
              <w:t>В течение года</w:t>
            </w:r>
          </w:p>
        </w:tc>
      </w:tr>
      <w:tr w:rsidR="0005021A" w:rsidRPr="00616730" w:rsidTr="00AF7B5F">
        <w:tc>
          <w:tcPr>
            <w:tcW w:w="10314" w:type="dxa"/>
            <w:gridSpan w:val="4"/>
          </w:tcPr>
          <w:p w:rsidR="0005021A" w:rsidRPr="00616730" w:rsidRDefault="0005021A" w:rsidP="00FE168F">
            <w:pPr>
              <w:pStyle w:val="a8"/>
              <w:numPr>
                <w:ilvl w:val="0"/>
                <w:numId w:val="41"/>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lastRenderedPageBreak/>
              <w:t>Здоровьесбережение</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Организация и проведение мероприятий, направленных на формирование здорового образа жизни</w:t>
            </w:r>
          </w:p>
        </w:tc>
        <w:tc>
          <w:tcPr>
            <w:tcW w:w="4057" w:type="dxa"/>
          </w:tcPr>
          <w:p w:rsidR="00AF7B5F" w:rsidRPr="00616730" w:rsidRDefault="00AF7B5F" w:rsidP="00AF7B5F">
            <w:pPr>
              <w:pStyle w:val="Default"/>
              <w:rPr>
                <w:sz w:val="26"/>
                <w:szCs w:val="26"/>
              </w:rPr>
            </w:pPr>
            <w:r w:rsidRPr="00616730">
              <w:rPr>
                <w:b/>
                <w:bCs/>
                <w:sz w:val="26"/>
                <w:szCs w:val="26"/>
              </w:rPr>
              <w:t xml:space="preserve">Дни здоровья и спорта, в рамках которых предусмотрено: </w:t>
            </w:r>
          </w:p>
          <w:p w:rsidR="00AF7B5F" w:rsidRPr="00616730" w:rsidRDefault="00AF7B5F" w:rsidP="00AF7B5F">
            <w:pPr>
              <w:pStyle w:val="Default"/>
              <w:rPr>
                <w:sz w:val="26"/>
                <w:szCs w:val="26"/>
              </w:rPr>
            </w:pPr>
            <w:r w:rsidRPr="00616730">
              <w:rPr>
                <w:sz w:val="26"/>
                <w:szCs w:val="26"/>
              </w:rPr>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подготовка пропагандистских акций по формированию здорового образа жизни средствами различных видов спорта.</w:t>
            </w:r>
          </w:p>
        </w:tc>
        <w:tc>
          <w:tcPr>
            <w:tcW w:w="2038"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В течение года</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Режим питания и отдыха</w:t>
            </w:r>
          </w:p>
        </w:tc>
        <w:tc>
          <w:tcPr>
            <w:tcW w:w="4057" w:type="dxa"/>
          </w:tcPr>
          <w:p w:rsidR="00AF7B5F" w:rsidRPr="00616730" w:rsidRDefault="00AF7B5F" w:rsidP="00AF7B5F">
            <w:pPr>
              <w:pStyle w:val="Default"/>
              <w:rPr>
                <w:sz w:val="26"/>
                <w:szCs w:val="26"/>
              </w:rPr>
            </w:pPr>
            <w:r w:rsidRPr="00616730">
              <w:rPr>
                <w:b/>
                <w:bCs/>
                <w:sz w:val="26"/>
                <w:szCs w:val="26"/>
              </w:rPr>
              <w:t>Практическая деятельность и восстановительные процессы обучающихся</w:t>
            </w:r>
            <w:r w:rsidRPr="00616730">
              <w:rPr>
                <w:sz w:val="26"/>
                <w:szCs w:val="26"/>
              </w:rPr>
              <w:t xml:space="preserve">: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
                <w:bCs/>
                <w:sz w:val="26"/>
                <w:szCs w:val="26"/>
              </w:rPr>
              <w:t xml:space="preserve">- </w:t>
            </w:r>
            <w:r w:rsidRPr="00616730">
              <w:rPr>
                <w:rFonts w:ascii="Times New Roman" w:hAnsi="Times New Roman" w:cs="Times New Roman"/>
                <w:sz w:val="26"/>
                <w:szCs w:val="26"/>
              </w:rPr>
              <w:t>формирование навыков правильного режима дня с учетом спортивного режима</w:t>
            </w:r>
          </w:p>
        </w:tc>
        <w:tc>
          <w:tcPr>
            <w:tcW w:w="2038" w:type="dxa"/>
          </w:tcPr>
          <w:p w:rsidR="00AF7B5F" w:rsidRPr="00616730" w:rsidRDefault="00AF7B5F" w:rsidP="00AF7B5F">
            <w:pPr>
              <w:pStyle w:val="Default"/>
              <w:rPr>
                <w:sz w:val="26"/>
                <w:szCs w:val="26"/>
              </w:rPr>
            </w:pPr>
            <w:r w:rsidRPr="00616730">
              <w:rPr>
                <w:sz w:val="26"/>
                <w:szCs w:val="26"/>
              </w:rPr>
              <w:t xml:space="preserve">В течение года </w:t>
            </w:r>
          </w:p>
        </w:tc>
      </w:tr>
      <w:tr w:rsidR="0005021A" w:rsidRPr="00616730" w:rsidTr="00AF7B5F">
        <w:tc>
          <w:tcPr>
            <w:tcW w:w="10314" w:type="dxa"/>
            <w:gridSpan w:val="4"/>
          </w:tcPr>
          <w:p w:rsidR="0005021A" w:rsidRPr="00616730" w:rsidRDefault="0005021A" w:rsidP="00FE168F">
            <w:pPr>
              <w:pStyle w:val="Default"/>
              <w:numPr>
                <w:ilvl w:val="0"/>
                <w:numId w:val="41"/>
              </w:numPr>
              <w:ind w:left="0" w:firstLine="709"/>
              <w:jc w:val="both"/>
              <w:rPr>
                <w:sz w:val="26"/>
                <w:szCs w:val="26"/>
              </w:rPr>
            </w:pPr>
            <w:r w:rsidRPr="00616730">
              <w:rPr>
                <w:b/>
                <w:bCs/>
                <w:sz w:val="26"/>
                <w:szCs w:val="26"/>
              </w:rPr>
              <w:t xml:space="preserve">Патриотическое воспитание обучающихся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3</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ind w:firstLine="34"/>
              <w:jc w:val="both"/>
              <w:rPr>
                <w:sz w:val="26"/>
                <w:szCs w:val="26"/>
              </w:rPr>
            </w:pPr>
            <w:r w:rsidRPr="00616730">
              <w:rPr>
                <w:sz w:val="26"/>
                <w:szCs w:val="26"/>
              </w:rPr>
              <w:t xml:space="preserve">Теоретическая подготовка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w:t>
            </w:r>
            <w:r w:rsidRPr="00616730">
              <w:rPr>
                <w:rFonts w:ascii="Times New Roman" w:hAnsi="Times New Roman" w:cs="Times New Roman"/>
                <w:sz w:val="26"/>
                <w:szCs w:val="26"/>
              </w:rPr>
              <w:lastRenderedPageBreak/>
              <w:t xml:space="preserve">поведения болельщиков и спортсменов на соревнованиях) </w:t>
            </w:r>
          </w:p>
        </w:tc>
        <w:tc>
          <w:tcPr>
            <w:tcW w:w="4057" w:type="dxa"/>
          </w:tcPr>
          <w:p w:rsidR="00AF7B5F" w:rsidRPr="00616730" w:rsidRDefault="00AF7B5F" w:rsidP="00AF7B5F">
            <w:pPr>
              <w:pStyle w:val="Default"/>
              <w:ind w:firstLine="34"/>
              <w:jc w:val="both"/>
              <w:rPr>
                <w:sz w:val="26"/>
                <w:szCs w:val="26"/>
              </w:rPr>
            </w:pPr>
            <w:r w:rsidRPr="00616730">
              <w:rPr>
                <w:sz w:val="26"/>
                <w:szCs w:val="26"/>
              </w:rPr>
              <w:lastRenderedPageBreak/>
              <w:t xml:space="preserve">Беседы, встречи, диспуты, другие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tc>
        <w:tc>
          <w:tcPr>
            <w:tcW w:w="2038" w:type="dxa"/>
          </w:tcPr>
          <w:p w:rsidR="00AF7B5F" w:rsidRPr="00616730" w:rsidRDefault="00AF7B5F" w:rsidP="00AF7B5F">
            <w:pPr>
              <w:pStyle w:val="Default"/>
              <w:ind w:firstLine="34"/>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lastRenderedPageBreak/>
              <w:t>3</w:t>
            </w:r>
            <w:r w:rsidRPr="00616730">
              <w:rPr>
                <w:rFonts w:ascii="Times New Roman" w:hAnsi="Times New Roman" w:cs="Times New Roman"/>
                <w:sz w:val="26"/>
                <w:szCs w:val="26"/>
              </w:rPr>
              <w:t>.</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(участие в физкультурных мероприятиях и спортивных соревнованиях и иных мероприятиях) </w:t>
            </w:r>
          </w:p>
        </w:tc>
        <w:tc>
          <w:tcPr>
            <w:tcW w:w="4057" w:type="dxa"/>
          </w:tcPr>
          <w:p w:rsidR="00AF7B5F" w:rsidRPr="00616730" w:rsidRDefault="00AF7B5F" w:rsidP="00AF7B5F">
            <w:pPr>
              <w:pStyle w:val="Default"/>
              <w:jc w:val="both"/>
              <w:rPr>
                <w:sz w:val="26"/>
                <w:szCs w:val="26"/>
              </w:rPr>
            </w:pPr>
            <w:r w:rsidRPr="00616730">
              <w:rPr>
                <w:sz w:val="26"/>
                <w:szCs w:val="26"/>
              </w:rPr>
              <w:t xml:space="preserve">Участие в: </w:t>
            </w:r>
          </w:p>
          <w:p w:rsidR="00AF7B5F" w:rsidRPr="00616730" w:rsidRDefault="00AF7B5F" w:rsidP="00AF7B5F">
            <w:pPr>
              <w:pStyle w:val="Default"/>
              <w:jc w:val="both"/>
              <w:rPr>
                <w:sz w:val="26"/>
                <w:szCs w:val="26"/>
              </w:rPr>
            </w:pPr>
            <w:r w:rsidRPr="00616730">
              <w:rPr>
                <w:sz w:val="26"/>
                <w:szCs w:val="26"/>
              </w:rPr>
              <w:t xml:space="preserve">-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 </w:t>
            </w:r>
          </w:p>
        </w:tc>
        <w:tc>
          <w:tcPr>
            <w:tcW w:w="2038" w:type="dxa"/>
          </w:tcPr>
          <w:p w:rsidR="00AF7B5F" w:rsidRPr="00616730" w:rsidRDefault="00AF7B5F" w:rsidP="00AF7B5F">
            <w:pPr>
              <w:pStyle w:val="Default"/>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r w:rsidR="00642780" w:rsidRPr="00616730" w:rsidTr="00AF7B5F">
        <w:tc>
          <w:tcPr>
            <w:tcW w:w="10314" w:type="dxa"/>
            <w:gridSpan w:val="4"/>
          </w:tcPr>
          <w:p w:rsidR="00642780" w:rsidRPr="00616730" w:rsidRDefault="00642780" w:rsidP="00FE168F">
            <w:pPr>
              <w:pStyle w:val="Default"/>
              <w:numPr>
                <w:ilvl w:val="0"/>
                <w:numId w:val="41"/>
              </w:numPr>
              <w:ind w:left="0" w:firstLine="709"/>
              <w:jc w:val="both"/>
              <w:rPr>
                <w:sz w:val="26"/>
                <w:szCs w:val="26"/>
              </w:rPr>
            </w:pPr>
            <w:r w:rsidRPr="00616730">
              <w:rPr>
                <w:b/>
                <w:bCs/>
                <w:sz w:val="26"/>
                <w:szCs w:val="26"/>
              </w:rPr>
              <w:t xml:space="preserve">Развитие творческого мышления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4</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(формирование умений и навыков, способствующих достижению спортивных результатов)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c>
          <w:tcPr>
            <w:tcW w:w="4057" w:type="dxa"/>
          </w:tcPr>
          <w:p w:rsidR="00AF7B5F" w:rsidRPr="00616730" w:rsidRDefault="00AF7B5F" w:rsidP="00AF7B5F">
            <w:pPr>
              <w:pStyle w:val="Default"/>
              <w:jc w:val="both"/>
              <w:rPr>
                <w:sz w:val="26"/>
                <w:szCs w:val="26"/>
              </w:rPr>
            </w:pPr>
            <w:r w:rsidRPr="00616730">
              <w:rPr>
                <w:b/>
                <w:bCs/>
                <w:sz w:val="26"/>
                <w:szCs w:val="26"/>
              </w:rPr>
              <w:t xml:space="preserve">Семинары, мастер-классы, показательные выступления для обучающихся, направленные на: </w:t>
            </w:r>
          </w:p>
          <w:p w:rsidR="00AF7B5F" w:rsidRPr="00616730" w:rsidRDefault="00AF7B5F" w:rsidP="00AF7B5F">
            <w:pPr>
              <w:pStyle w:val="Default"/>
              <w:jc w:val="both"/>
              <w:rPr>
                <w:sz w:val="26"/>
                <w:szCs w:val="26"/>
              </w:rPr>
            </w:pPr>
            <w:r w:rsidRPr="00616730">
              <w:rPr>
                <w:sz w:val="26"/>
                <w:szCs w:val="26"/>
              </w:rPr>
              <w:t xml:space="preserve">- формирование умений и навыков, способствующих достижению спортивных результатов; </w:t>
            </w:r>
          </w:p>
          <w:p w:rsidR="00AF7B5F" w:rsidRPr="00616730" w:rsidRDefault="00AF7B5F" w:rsidP="00AF7B5F">
            <w:pPr>
              <w:pStyle w:val="Default"/>
              <w:jc w:val="both"/>
              <w:rPr>
                <w:sz w:val="26"/>
                <w:szCs w:val="26"/>
              </w:rPr>
            </w:pPr>
            <w:r w:rsidRPr="00616730">
              <w:rPr>
                <w:sz w:val="26"/>
                <w:szCs w:val="26"/>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AF7B5F" w:rsidRPr="00616730" w:rsidRDefault="00AF7B5F" w:rsidP="00AF7B5F">
            <w:pPr>
              <w:pStyle w:val="Default"/>
              <w:jc w:val="both"/>
              <w:rPr>
                <w:sz w:val="26"/>
                <w:szCs w:val="26"/>
              </w:rPr>
            </w:pPr>
            <w:r w:rsidRPr="00616730">
              <w:rPr>
                <w:sz w:val="26"/>
                <w:szCs w:val="26"/>
              </w:rPr>
              <w:t xml:space="preserve">- правомерное поведение болельщиков;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расширение общего кругозора юных спортсменов. </w:t>
            </w:r>
          </w:p>
        </w:tc>
        <w:tc>
          <w:tcPr>
            <w:tcW w:w="2038" w:type="dxa"/>
          </w:tcPr>
          <w:p w:rsidR="00AF7B5F" w:rsidRPr="00616730" w:rsidRDefault="00AF7B5F" w:rsidP="00AF7B5F">
            <w:pPr>
              <w:pStyle w:val="Default"/>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bl>
    <w:p w:rsidR="0005021A" w:rsidRPr="00616730" w:rsidRDefault="0005021A" w:rsidP="00FE168F">
      <w:pPr>
        <w:pStyle w:val="a8"/>
        <w:tabs>
          <w:tab w:val="left" w:pos="0"/>
          <w:tab w:val="left" w:pos="1276"/>
        </w:tabs>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2508"/>
        <w:gridCol w:w="2508"/>
        <w:gridCol w:w="2508"/>
        <w:gridCol w:w="2508"/>
      </w:tblGrid>
      <w:tr w:rsidR="0005021A" w:rsidRPr="00616730">
        <w:trPr>
          <w:trHeight w:val="247"/>
        </w:trPr>
        <w:tc>
          <w:tcPr>
            <w:tcW w:w="2508" w:type="dxa"/>
          </w:tcPr>
          <w:p w:rsidR="0005021A" w:rsidRPr="00616730" w:rsidRDefault="0005021A" w:rsidP="00FE168F">
            <w:pPr>
              <w:pStyle w:val="Default"/>
              <w:ind w:firstLine="709"/>
              <w:rPr>
                <w:sz w:val="26"/>
                <w:szCs w:val="26"/>
              </w:rPr>
            </w:pPr>
          </w:p>
        </w:tc>
        <w:tc>
          <w:tcPr>
            <w:tcW w:w="2508" w:type="dxa"/>
          </w:tcPr>
          <w:p w:rsidR="0005021A" w:rsidRPr="00616730" w:rsidRDefault="0005021A" w:rsidP="00FE168F">
            <w:pPr>
              <w:pStyle w:val="Default"/>
              <w:ind w:firstLine="709"/>
              <w:rPr>
                <w:sz w:val="26"/>
                <w:szCs w:val="26"/>
              </w:rPr>
            </w:pPr>
          </w:p>
        </w:tc>
        <w:tc>
          <w:tcPr>
            <w:tcW w:w="2508" w:type="dxa"/>
          </w:tcPr>
          <w:p w:rsidR="0005021A" w:rsidRPr="00616730" w:rsidRDefault="0005021A" w:rsidP="00FE168F">
            <w:pPr>
              <w:pStyle w:val="Default"/>
              <w:ind w:firstLine="709"/>
              <w:rPr>
                <w:sz w:val="26"/>
                <w:szCs w:val="26"/>
              </w:rPr>
            </w:pPr>
          </w:p>
        </w:tc>
        <w:tc>
          <w:tcPr>
            <w:tcW w:w="2508" w:type="dxa"/>
          </w:tcPr>
          <w:p w:rsidR="0005021A" w:rsidRPr="00616730" w:rsidRDefault="0005021A" w:rsidP="00FE168F">
            <w:pPr>
              <w:pStyle w:val="Default"/>
              <w:ind w:firstLine="709"/>
              <w:rPr>
                <w:sz w:val="26"/>
                <w:szCs w:val="26"/>
              </w:rPr>
            </w:pPr>
          </w:p>
        </w:tc>
      </w:tr>
    </w:tbl>
    <w:p w:rsidR="005925F2" w:rsidRPr="00616730" w:rsidRDefault="005925F2"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p>
    <w:p w:rsidR="00642780" w:rsidRPr="00616730" w:rsidRDefault="005925F2" w:rsidP="00FE168F">
      <w:pPr>
        <w:pStyle w:val="a8"/>
        <w:numPr>
          <w:ilvl w:val="1"/>
          <w:numId w:val="27"/>
        </w:numPr>
        <w:tabs>
          <w:tab w:val="left" w:pos="0"/>
          <w:tab w:val="left" w:pos="1276"/>
        </w:tabs>
        <w:ind w:left="0" w:firstLine="709"/>
        <w:jc w:val="center"/>
        <w:rPr>
          <w:sz w:val="26"/>
          <w:szCs w:val="26"/>
        </w:rPr>
      </w:pPr>
      <w:r w:rsidRPr="00616730">
        <w:rPr>
          <w:rFonts w:ascii="Times New Roman" w:hAnsi="Times New Roman" w:cs="Times New Roman"/>
          <w:bCs/>
          <w:sz w:val="26"/>
          <w:szCs w:val="26"/>
        </w:rPr>
        <w:t>План мероприятий, направленный на предотвращение допинга в спорте и</w:t>
      </w:r>
      <w:r w:rsidR="00941BAC" w:rsidRPr="00616730">
        <w:rPr>
          <w:rFonts w:ascii="Times New Roman" w:hAnsi="Times New Roman" w:cs="Times New Roman"/>
          <w:bCs/>
          <w:sz w:val="26"/>
          <w:szCs w:val="26"/>
        </w:rPr>
        <w:t xml:space="preserve"> </w:t>
      </w:r>
      <w:r w:rsidRPr="00616730">
        <w:rPr>
          <w:rFonts w:ascii="Times New Roman" w:hAnsi="Times New Roman" w:cs="Times New Roman"/>
          <w:bCs/>
          <w:sz w:val="26"/>
          <w:szCs w:val="26"/>
        </w:rPr>
        <w:t>борьбу с ним</w:t>
      </w:r>
    </w:p>
    <w:p w:rsidR="00941BAC" w:rsidRPr="00616730" w:rsidRDefault="00941BAC" w:rsidP="00FE168F">
      <w:pPr>
        <w:pStyle w:val="a8"/>
        <w:tabs>
          <w:tab w:val="left" w:pos="0"/>
          <w:tab w:val="left" w:pos="1276"/>
        </w:tabs>
        <w:ind w:firstLine="709"/>
        <w:rPr>
          <w:sz w:val="26"/>
          <w:szCs w:val="26"/>
        </w:rPr>
      </w:pPr>
    </w:p>
    <w:p w:rsidR="00642780" w:rsidRPr="00616730" w:rsidRDefault="00642780" w:rsidP="00FE168F">
      <w:pPr>
        <w:pStyle w:val="Default"/>
        <w:ind w:firstLine="709"/>
        <w:jc w:val="both"/>
        <w:rPr>
          <w:sz w:val="26"/>
          <w:szCs w:val="26"/>
        </w:rPr>
      </w:pPr>
      <w:r w:rsidRPr="00616730">
        <w:rPr>
          <w:b/>
          <w:bCs/>
          <w:sz w:val="26"/>
          <w:szCs w:val="26"/>
        </w:rPr>
        <w:t xml:space="preserve"> Теоретическая часть. </w:t>
      </w:r>
    </w:p>
    <w:p w:rsidR="00642780" w:rsidRPr="00616730" w:rsidRDefault="00642780" w:rsidP="00FE168F">
      <w:pPr>
        <w:pStyle w:val="Default"/>
        <w:ind w:firstLine="709"/>
        <w:jc w:val="both"/>
        <w:rPr>
          <w:sz w:val="26"/>
          <w:szCs w:val="26"/>
        </w:rPr>
      </w:pPr>
      <w:r w:rsidRPr="00616730">
        <w:rPr>
          <w:sz w:val="26"/>
          <w:szCs w:val="26"/>
        </w:rPr>
        <w:t xml:space="preserve">В соответствии с частью 2 статьи 34.3 Федерального закона от 4 декабря 2007 г. № 329-ФЗ «О физической культуре и спорте в Российской Федерации», с изменениями от 30 апреля 2021 года № 127-ФЗ «О внесении изменений в Федеральный закон «О физической культуре и спорте в Российской Федерации» и Федеральный закон «Об образовании в </w:t>
      </w:r>
      <w:r w:rsidRPr="00616730">
        <w:rPr>
          <w:sz w:val="26"/>
          <w:szCs w:val="26"/>
        </w:rPr>
        <w:lastRenderedPageBreak/>
        <w:t xml:space="preserve">Российской Федерации»,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w:t>
      </w:r>
    </w:p>
    <w:p w:rsidR="00642780" w:rsidRPr="00616730" w:rsidRDefault="00642780" w:rsidP="00FE168F">
      <w:pPr>
        <w:pStyle w:val="Default"/>
        <w:ind w:firstLine="709"/>
        <w:jc w:val="both"/>
        <w:rPr>
          <w:sz w:val="26"/>
          <w:szCs w:val="26"/>
        </w:rPr>
      </w:pPr>
      <w:r w:rsidRPr="00616730">
        <w:rPr>
          <w:sz w:val="26"/>
          <w:szCs w:val="26"/>
        </w:rPr>
        <w:t xml:space="preserve">Меры, направленные на предотвращение применения допинга в спорте и борьбе с ним, включают следующие мероприятия: </w:t>
      </w:r>
    </w:p>
    <w:p w:rsidR="00642780" w:rsidRPr="00616730" w:rsidRDefault="00642780" w:rsidP="00FE168F">
      <w:pPr>
        <w:pStyle w:val="Default"/>
        <w:ind w:firstLine="709"/>
        <w:jc w:val="both"/>
        <w:rPr>
          <w:sz w:val="26"/>
          <w:szCs w:val="26"/>
        </w:rPr>
      </w:pPr>
      <w:r w:rsidRPr="00616730">
        <w:rPr>
          <w:sz w:val="26"/>
          <w:szCs w:val="26"/>
        </w:rPr>
        <w:t xml:space="preserve">- проведение ежегодных семинаров/лекций/уроков/викторин для спортсменов и персонала спортсменов, а также родительских собраний; </w:t>
      </w:r>
    </w:p>
    <w:p w:rsidR="00642780" w:rsidRPr="00616730" w:rsidRDefault="00642780" w:rsidP="00FE168F">
      <w:pPr>
        <w:pStyle w:val="Default"/>
        <w:ind w:firstLine="709"/>
        <w:jc w:val="both"/>
        <w:rPr>
          <w:sz w:val="26"/>
          <w:szCs w:val="26"/>
        </w:rPr>
      </w:pPr>
      <w:r w:rsidRPr="00616730">
        <w:rPr>
          <w:sz w:val="26"/>
          <w:szCs w:val="26"/>
        </w:rPr>
        <w:t xml:space="preserve">- ежегодное обучение ответственных за антидопинговое обучение в организациях, осуществляющих спортивную подготовку; </w:t>
      </w:r>
    </w:p>
    <w:p w:rsidR="00642780" w:rsidRPr="00616730" w:rsidRDefault="00642780" w:rsidP="00FE168F">
      <w:pPr>
        <w:pStyle w:val="Default"/>
        <w:ind w:firstLine="709"/>
        <w:jc w:val="both"/>
        <w:rPr>
          <w:sz w:val="26"/>
          <w:szCs w:val="26"/>
        </w:rPr>
      </w:pPr>
      <w:r w:rsidRPr="00616730">
        <w:rPr>
          <w:sz w:val="26"/>
          <w:szCs w:val="26"/>
        </w:rPr>
        <w:t xml:space="preserve">- ежегодная оценка уровня знаний. </w:t>
      </w:r>
    </w:p>
    <w:p w:rsidR="00642780" w:rsidRPr="00616730" w:rsidRDefault="00642780" w:rsidP="00FE168F">
      <w:pPr>
        <w:pStyle w:val="Default"/>
        <w:ind w:firstLine="709"/>
        <w:jc w:val="both"/>
        <w:rPr>
          <w:sz w:val="26"/>
          <w:szCs w:val="26"/>
        </w:rPr>
      </w:pPr>
      <w:r w:rsidRPr="00616730">
        <w:rPr>
          <w:sz w:val="26"/>
          <w:szCs w:val="26"/>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642780" w:rsidRPr="00616730" w:rsidRDefault="00642780" w:rsidP="00FE168F">
      <w:pPr>
        <w:pStyle w:val="Default"/>
        <w:ind w:firstLine="709"/>
        <w:jc w:val="both"/>
        <w:rPr>
          <w:sz w:val="26"/>
          <w:szCs w:val="26"/>
        </w:rPr>
      </w:pPr>
      <w:r w:rsidRPr="00616730">
        <w:rPr>
          <w:sz w:val="26"/>
          <w:szCs w:val="26"/>
        </w:rPr>
        <w:t xml:space="preserve">Допинг определяется как совершение одного или нескольких нарушений антидопинговых правил. К нарушениям антидопинговых правил относятся: </w:t>
      </w:r>
    </w:p>
    <w:p w:rsidR="00642780" w:rsidRPr="00616730" w:rsidRDefault="00642780" w:rsidP="00FE168F">
      <w:pPr>
        <w:pStyle w:val="Default"/>
        <w:ind w:firstLine="709"/>
        <w:jc w:val="both"/>
        <w:rPr>
          <w:sz w:val="26"/>
          <w:szCs w:val="26"/>
        </w:rPr>
      </w:pPr>
      <w:r w:rsidRPr="00616730">
        <w:rPr>
          <w:sz w:val="26"/>
          <w:szCs w:val="26"/>
        </w:rPr>
        <w:t xml:space="preserve">1. Наличие запрещенной субстанции, или ее метаболитов, или маркеров в пробе, взятой у спортсмена. </w:t>
      </w:r>
    </w:p>
    <w:p w:rsidR="00642780" w:rsidRPr="00616730" w:rsidRDefault="00642780" w:rsidP="00FE168F">
      <w:pPr>
        <w:pStyle w:val="Default"/>
        <w:ind w:firstLine="709"/>
        <w:jc w:val="both"/>
        <w:rPr>
          <w:sz w:val="26"/>
          <w:szCs w:val="26"/>
        </w:rPr>
      </w:pPr>
      <w:r w:rsidRPr="00616730">
        <w:rPr>
          <w:sz w:val="26"/>
          <w:szCs w:val="26"/>
        </w:rPr>
        <w:t xml:space="preserve">2. Использование или попытка использования спортсменом запрещенной субстанции или запрещенного метода. </w:t>
      </w:r>
    </w:p>
    <w:p w:rsidR="00642780" w:rsidRPr="00616730" w:rsidRDefault="00642780" w:rsidP="00FE168F">
      <w:pPr>
        <w:pStyle w:val="Default"/>
        <w:ind w:firstLine="709"/>
        <w:jc w:val="both"/>
        <w:rPr>
          <w:sz w:val="26"/>
          <w:szCs w:val="26"/>
        </w:rPr>
      </w:pPr>
      <w:r w:rsidRPr="00616730">
        <w:rPr>
          <w:sz w:val="26"/>
          <w:szCs w:val="26"/>
        </w:rPr>
        <w:t xml:space="preserve">3. Уклонение, отказ или неявка спортсмена на процедуру сдачи проб. </w:t>
      </w:r>
    </w:p>
    <w:p w:rsidR="00642780" w:rsidRPr="00616730" w:rsidRDefault="00642780" w:rsidP="00FE168F">
      <w:pPr>
        <w:pStyle w:val="Default"/>
        <w:ind w:firstLine="709"/>
        <w:jc w:val="both"/>
        <w:rPr>
          <w:sz w:val="26"/>
          <w:szCs w:val="26"/>
        </w:rPr>
      </w:pPr>
      <w:r w:rsidRPr="00616730">
        <w:rPr>
          <w:sz w:val="26"/>
          <w:szCs w:val="26"/>
        </w:rPr>
        <w:t xml:space="preserve">4. Нарушение спортсменом порядка предоставления информации о местонахождении. </w:t>
      </w:r>
    </w:p>
    <w:p w:rsidR="00642780" w:rsidRPr="00616730" w:rsidRDefault="00642780" w:rsidP="00FE168F">
      <w:pPr>
        <w:pStyle w:val="Default"/>
        <w:ind w:firstLine="709"/>
        <w:jc w:val="both"/>
        <w:rPr>
          <w:sz w:val="26"/>
          <w:szCs w:val="26"/>
        </w:rPr>
      </w:pPr>
      <w:r w:rsidRPr="00616730">
        <w:rPr>
          <w:sz w:val="26"/>
          <w:szCs w:val="26"/>
        </w:rPr>
        <w:t xml:space="preserve">5. Фальсификация или попытка фальсификации любой составляющей допинг-контроля со стороны спортсмена или иного лица. </w:t>
      </w:r>
    </w:p>
    <w:p w:rsidR="00642780" w:rsidRPr="00616730" w:rsidRDefault="00642780" w:rsidP="00FE168F">
      <w:pPr>
        <w:pStyle w:val="Default"/>
        <w:ind w:firstLine="709"/>
        <w:jc w:val="both"/>
        <w:rPr>
          <w:sz w:val="26"/>
          <w:szCs w:val="26"/>
        </w:rPr>
      </w:pPr>
      <w:r w:rsidRPr="00616730">
        <w:rPr>
          <w:sz w:val="26"/>
          <w:szCs w:val="26"/>
        </w:rPr>
        <w:t xml:space="preserve">6. Обладание запрещенной субстанцией или запрещенным методом со стороны спортсмена или персонала спортсмена. </w:t>
      </w:r>
    </w:p>
    <w:p w:rsidR="00642780" w:rsidRPr="00616730" w:rsidRDefault="00642780" w:rsidP="00FE168F">
      <w:pPr>
        <w:pStyle w:val="Default"/>
        <w:ind w:firstLine="709"/>
        <w:jc w:val="both"/>
        <w:rPr>
          <w:sz w:val="26"/>
          <w:szCs w:val="26"/>
        </w:rPr>
      </w:pPr>
      <w:r w:rsidRPr="00616730">
        <w:rPr>
          <w:sz w:val="26"/>
          <w:szCs w:val="26"/>
        </w:rPr>
        <w:t xml:space="preserve">7. Распространение или попытка распространения любой запрещенной субстанции или запрещенного метода спортсменом или иным лицом. </w:t>
      </w:r>
    </w:p>
    <w:p w:rsidR="00642780" w:rsidRPr="00616730" w:rsidRDefault="00642780" w:rsidP="00FE168F">
      <w:pPr>
        <w:pStyle w:val="Default"/>
        <w:ind w:firstLine="709"/>
        <w:jc w:val="both"/>
        <w:rPr>
          <w:sz w:val="26"/>
          <w:szCs w:val="26"/>
        </w:rPr>
      </w:pPr>
      <w:r w:rsidRPr="00616730">
        <w:rPr>
          <w:sz w:val="26"/>
          <w:szCs w:val="26"/>
        </w:rPr>
        <w:t xml:space="preserve">8.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 соревновательном периоде запрещенной субстанции или запрещенного метода, запрещенного во вне соревновательный период.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9. Соучастие или попытка соучастия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10. Запрещенное сотрудничество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11. 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w:t>
      </w:r>
      <w:r w:rsidRPr="00616730">
        <w:rPr>
          <w:color w:val="auto"/>
          <w:sz w:val="26"/>
          <w:szCs w:val="26"/>
        </w:rPr>
        <w:lastRenderedPageBreak/>
        <w:t xml:space="preserve">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642780" w:rsidRPr="00616730" w:rsidRDefault="00642780" w:rsidP="00FE168F">
      <w:pPr>
        <w:pStyle w:val="a8"/>
        <w:tabs>
          <w:tab w:val="left" w:pos="0"/>
          <w:tab w:val="left" w:pos="1276"/>
        </w:tabs>
        <w:ind w:firstLine="709"/>
        <w:jc w:val="center"/>
        <w:rPr>
          <w:rFonts w:ascii="Times New Roman" w:hAnsi="Times New Roman" w:cs="Times New Roman"/>
          <w:bCs/>
          <w:sz w:val="26"/>
          <w:szCs w:val="26"/>
        </w:rPr>
      </w:pPr>
      <w:r w:rsidRPr="00616730">
        <w:rPr>
          <w:rFonts w:ascii="Times New Roman" w:hAnsi="Times New Roman" w:cs="Times New Roman"/>
          <w:bCs/>
          <w:sz w:val="26"/>
          <w:szCs w:val="26"/>
        </w:rPr>
        <w:t>План антидопинговых мероприятий.</w:t>
      </w:r>
    </w:p>
    <w:tbl>
      <w:tblPr>
        <w:tblStyle w:val="a9"/>
        <w:tblW w:w="10574" w:type="dxa"/>
        <w:tblLayout w:type="fixed"/>
        <w:tblLook w:val="04A0"/>
      </w:tblPr>
      <w:tblGrid>
        <w:gridCol w:w="2093"/>
        <w:gridCol w:w="1984"/>
        <w:gridCol w:w="2410"/>
        <w:gridCol w:w="2551"/>
        <w:gridCol w:w="1536"/>
      </w:tblGrid>
      <w:tr w:rsidR="00642780" w:rsidRPr="00616730" w:rsidTr="00357EBC">
        <w:tc>
          <w:tcPr>
            <w:tcW w:w="2093" w:type="dxa"/>
          </w:tcPr>
          <w:tbl>
            <w:tblPr>
              <w:tblW w:w="2521" w:type="dxa"/>
              <w:tblBorders>
                <w:top w:val="nil"/>
                <w:left w:val="nil"/>
                <w:bottom w:val="nil"/>
                <w:right w:val="nil"/>
              </w:tblBorders>
              <w:tblLayout w:type="fixed"/>
              <w:tblLook w:val="0000"/>
            </w:tblPr>
            <w:tblGrid>
              <w:gridCol w:w="2521"/>
            </w:tblGrid>
            <w:tr w:rsidR="00642780" w:rsidRPr="00616730" w:rsidTr="008842F3">
              <w:trPr>
                <w:trHeight w:val="458"/>
              </w:trPr>
              <w:tc>
                <w:tcPr>
                  <w:tcW w:w="2521" w:type="dxa"/>
                </w:tcPr>
                <w:p w:rsidR="00642780" w:rsidRPr="00616730" w:rsidRDefault="00642780" w:rsidP="00AF7B5F">
                  <w:pPr>
                    <w:pStyle w:val="Default"/>
                    <w:rPr>
                      <w:sz w:val="26"/>
                      <w:szCs w:val="26"/>
                    </w:rPr>
                  </w:pPr>
                  <w:r w:rsidRPr="00616730">
                    <w:rPr>
                      <w:bCs/>
                      <w:sz w:val="26"/>
                      <w:szCs w:val="26"/>
                    </w:rPr>
                    <w:t>Этап спортивной подготовки</w:t>
                  </w:r>
                </w:p>
              </w:tc>
            </w:tr>
          </w:tbl>
          <w:p w:rsidR="00642780" w:rsidRPr="00616730" w:rsidRDefault="00642780" w:rsidP="00AF7B5F">
            <w:pPr>
              <w:pStyle w:val="a8"/>
              <w:tabs>
                <w:tab w:val="left" w:pos="0"/>
                <w:tab w:val="left" w:pos="1276"/>
              </w:tabs>
              <w:jc w:val="center"/>
              <w:rPr>
                <w:rFonts w:ascii="Times New Roman" w:hAnsi="Times New Roman" w:cs="Times New Roman"/>
                <w:sz w:val="26"/>
                <w:szCs w:val="26"/>
              </w:rPr>
            </w:pPr>
          </w:p>
        </w:tc>
        <w:tc>
          <w:tcPr>
            <w:tcW w:w="1984"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Содержание мероприятия</w:t>
            </w:r>
          </w:p>
        </w:tc>
        <w:tc>
          <w:tcPr>
            <w:tcW w:w="2410"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Форма мероприятия</w:t>
            </w:r>
          </w:p>
        </w:tc>
        <w:tc>
          <w:tcPr>
            <w:tcW w:w="2551"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Ответственный за проведение мероприятия</w:t>
            </w:r>
          </w:p>
        </w:tc>
        <w:tc>
          <w:tcPr>
            <w:tcW w:w="1536"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Сроки проведения</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Этап начальной подготовки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Теоретическое занятие</w:t>
            </w:r>
          </w:p>
        </w:tc>
        <w:tc>
          <w:tcPr>
            <w:tcW w:w="2410"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«Ценности спорта. Честная игра»</w:t>
            </w:r>
          </w:p>
        </w:tc>
        <w:tc>
          <w:tcPr>
            <w:tcW w:w="2551"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Ответственный за антидопинговое обеспечение в регионе, ответственный за антидопинговое обеспечение в учреждении</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Антидопинговая викторина </w:t>
            </w:r>
          </w:p>
        </w:tc>
        <w:tc>
          <w:tcPr>
            <w:tcW w:w="2410" w:type="dxa"/>
          </w:tcPr>
          <w:p w:rsidR="008842F3" w:rsidRPr="00616730" w:rsidRDefault="008842F3" w:rsidP="00AF7B5F">
            <w:pPr>
              <w:pStyle w:val="Default"/>
              <w:rPr>
                <w:sz w:val="26"/>
                <w:szCs w:val="26"/>
              </w:rPr>
            </w:pPr>
            <w:r w:rsidRPr="00616730">
              <w:rPr>
                <w:sz w:val="26"/>
                <w:szCs w:val="26"/>
              </w:rPr>
              <w:t xml:space="preserve">«Играй честно»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t xml:space="preserve">По назначению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410"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551"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тренеров </w:t>
            </w:r>
          </w:p>
        </w:tc>
        <w:tc>
          <w:tcPr>
            <w:tcW w:w="2410"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«Роль тренера и родителей в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Учебно-тренировочный этап (этап спортивной специализации)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410" w:type="dxa"/>
          </w:tcPr>
          <w:p w:rsidR="008842F3" w:rsidRPr="00616730" w:rsidRDefault="008842F3" w:rsidP="00AF7B5F">
            <w:pPr>
              <w:pStyle w:val="Default"/>
              <w:rPr>
                <w:sz w:val="26"/>
                <w:szCs w:val="26"/>
              </w:rPr>
            </w:pPr>
            <w:r w:rsidRPr="00616730">
              <w:rPr>
                <w:sz w:val="26"/>
                <w:szCs w:val="26"/>
              </w:rPr>
              <w:t xml:space="preserve">10-12 лет </w:t>
            </w:r>
          </w:p>
          <w:p w:rsidR="008842F3" w:rsidRPr="00616730" w:rsidRDefault="008842F3" w:rsidP="00AF7B5F">
            <w:pPr>
              <w:pStyle w:val="Default"/>
              <w:rPr>
                <w:sz w:val="26"/>
                <w:szCs w:val="26"/>
              </w:rPr>
            </w:pPr>
            <w:r w:rsidRPr="00616730">
              <w:rPr>
                <w:sz w:val="26"/>
                <w:szCs w:val="26"/>
              </w:rPr>
              <w:t xml:space="preserve">«Онлайн-курс по ценностям чистого спорта» </w:t>
            </w:r>
          </w:p>
          <w:p w:rsidR="008842F3" w:rsidRPr="00616730" w:rsidRDefault="008842F3" w:rsidP="00AF7B5F">
            <w:pPr>
              <w:pStyle w:val="Default"/>
              <w:rPr>
                <w:sz w:val="26"/>
                <w:szCs w:val="26"/>
              </w:rPr>
            </w:pPr>
            <w:r w:rsidRPr="00616730">
              <w:rPr>
                <w:sz w:val="26"/>
                <w:szCs w:val="26"/>
              </w:rPr>
              <w:t xml:space="preserve">13 лет и старше </w:t>
            </w:r>
          </w:p>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551" w:type="dxa"/>
          </w:tcPr>
          <w:p w:rsidR="008842F3" w:rsidRPr="00616730" w:rsidRDefault="008842F3" w:rsidP="00AF7B5F">
            <w:pPr>
              <w:pStyle w:val="Default"/>
              <w:rPr>
                <w:sz w:val="26"/>
                <w:szCs w:val="26"/>
              </w:rPr>
            </w:pPr>
            <w:r w:rsidRPr="00616730">
              <w:rPr>
                <w:sz w:val="26"/>
                <w:szCs w:val="26"/>
              </w:rPr>
              <w:t xml:space="preserve">Спортсмен </w:t>
            </w:r>
          </w:p>
          <w:p w:rsidR="008842F3" w:rsidRPr="00616730" w:rsidRDefault="008842F3" w:rsidP="00AF7B5F">
            <w:pPr>
              <w:pStyle w:val="Default"/>
              <w:rPr>
                <w:sz w:val="26"/>
                <w:szCs w:val="26"/>
              </w:rPr>
            </w:pPr>
            <w:r w:rsidRPr="00616730">
              <w:rPr>
                <w:sz w:val="26"/>
                <w:szCs w:val="26"/>
              </w:rPr>
              <w:t xml:space="preserve">с 10 лет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Антидопингова</w:t>
            </w:r>
            <w:r w:rsidRPr="00616730">
              <w:rPr>
                <w:sz w:val="26"/>
                <w:szCs w:val="26"/>
              </w:rPr>
              <w:lastRenderedPageBreak/>
              <w:t xml:space="preserve">я викторина </w:t>
            </w:r>
          </w:p>
        </w:tc>
        <w:tc>
          <w:tcPr>
            <w:tcW w:w="2410" w:type="dxa"/>
          </w:tcPr>
          <w:p w:rsidR="008842F3" w:rsidRPr="00616730" w:rsidRDefault="008842F3" w:rsidP="00AF7B5F">
            <w:pPr>
              <w:pStyle w:val="Default"/>
              <w:rPr>
                <w:sz w:val="26"/>
                <w:szCs w:val="26"/>
              </w:rPr>
            </w:pPr>
            <w:r w:rsidRPr="00616730">
              <w:rPr>
                <w:sz w:val="26"/>
                <w:szCs w:val="26"/>
              </w:rPr>
              <w:lastRenderedPageBreak/>
              <w:t xml:space="preserve">«Играй честно»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w:t>
            </w:r>
            <w:r w:rsidRPr="00616730">
              <w:rPr>
                <w:sz w:val="26"/>
                <w:szCs w:val="26"/>
              </w:rPr>
              <w:lastRenderedPageBreak/>
              <w:t xml:space="preserve">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lastRenderedPageBreak/>
              <w:t xml:space="preserve">По </w:t>
            </w:r>
            <w:r w:rsidRPr="00616730">
              <w:rPr>
                <w:sz w:val="26"/>
                <w:szCs w:val="26"/>
              </w:rPr>
              <w:lastRenderedPageBreak/>
              <w:t xml:space="preserve">назначению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спортсменов и тренеров </w:t>
            </w:r>
          </w:p>
        </w:tc>
        <w:tc>
          <w:tcPr>
            <w:tcW w:w="2410"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«Проверка лекарственных средств»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410"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551"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Этап совершенствования спортивного мастерства,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Cs/>
                <w:sz w:val="26"/>
                <w:szCs w:val="26"/>
              </w:rPr>
              <w:t xml:space="preserve">Этап высшего спортивного мастерства </w:t>
            </w: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410" w:type="dxa"/>
          </w:tcPr>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551" w:type="dxa"/>
          </w:tcPr>
          <w:p w:rsidR="008842F3" w:rsidRPr="00616730" w:rsidRDefault="008842F3" w:rsidP="00AF7B5F">
            <w:pPr>
              <w:pStyle w:val="Default"/>
              <w:rPr>
                <w:sz w:val="26"/>
                <w:szCs w:val="26"/>
              </w:rPr>
            </w:pPr>
            <w:r w:rsidRPr="00616730">
              <w:rPr>
                <w:sz w:val="26"/>
                <w:szCs w:val="26"/>
              </w:rPr>
              <w:t xml:space="preserve">Спортсмен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w:t>
            </w:r>
          </w:p>
        </w:tc>
        <w:tc>
          <w:tcPr>
            <w:tcW w:w="2410"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«Процедура допинг-контроля» </w:t>
            </w:r>
          </w:p>
          <w:p w:rsidR="008842F3" w:rsidRPr="00616730" w:rsidRDefault="008842F3" w:rsidP="00AF7B5F">
            <w:pPr>
              <w:pStyle w:val="Default"/>
              <w:rPr>
                <w:sz w:val="26"/>
                <w:szCs w:val="26"/>
              </w:rPr>
            </w:pPr>
            <w:r w:rsidRPr="00616730">
              <w:rPr>
                <w:sz w:val="26"/>
                <w:szCs w:val="26"/>
              </w:rPr>
              <w:t xml:space="preserve">«Подача запроса на ТИ» </w:t>
            </w:r>
          </w:p>
          <w:p w:rsidR="008842F3" w:rsidRPr="00616730" w:rsidRDefault="008842F3" w:rsidP="00AF7B5F">
            <w:pPr>
              <w:pStyle w:val="Default"/>
              <w:rPr>
                <w:sz w:val="26"/>
                <w:szCs w:val="26"/>
              </w:rPr>
            </w:pPr>
            <w:r w:rsidRPr="00616730">
              <w:rPr>
                <w:sz w:val="26"/>
                <w:szCs w:val="26"/>
              </w:rPr>
              <w:t xml:space="preserve">«Система АДАМС»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bl>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8842F3" w:rsidRPr="00616730" w:rsidRDefault="008842F3" w:rsidP="00FE168F">
      <w:pPr>
        <w:pStyle w:val="Default"/>
        <w:ind w:firstLine="709"/>
        <w:jc w:val="both"/>
        <w:rPr>
          <w:sz w:val="26"/>
          <w:szCs w:val="26"/>
          <w:u w:val="single"/>
        </w:rPr>
      </w:pPr>
      <w:r w:rsidRPr="00616730">
        <w:rPr>
          <w:bCs/>
          <w:sz w:val="26"/>
          <w:szCs w:val="26"/>
          <w:u w:val="single"/>
        </w:rPr>
        <w:t xml:space="preserve">Определения терминов </w:t>
      </w:r>
    </w:p>
    <w:p w:rsidR="008842F3" w:rsidRPr="00616730" w:rsidRDefault="008842F3" w:rsidP="00FE168F">
      <w:pPr>
        <w:pStyle w:val="Default"/>
        <w:ind w:firstLine="709"/>
        <w:jc w:val="both"/>
        <w:rPr>
          <w:color w:val="auto"/>
          <w:sz w:val="26"/>
          <w:szCs w:val="26"/>
        </w:rPr>
      </w:pPr>
      <w:r w:rsidRPr="00616730">
        <w:rPr>
          <w:sz w:val="26"/>
          <w:szCs w:val="26"/>
        </w:rPr>
        <w:t xml:space="preserve">Антидопинговая деятельность - 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w:t>
      </w:r>
      <w:r w:rsidR="00357EBC" w:rsidRPr="00616730">
        <w:rPr>
          <w:sz w:val="26"/>
          <w:szCs w:val="26"/>
        </w:rPr>
        <w:t xml:space="preserve"> </w:t>
      </w:r>
      <w:r w:rsidRPr="00616730">
        <w:rPr>
          <w:color w:val="auto"/>
          <w:sz w:val="26"/>
          <w:szCs w:val="26"/>
        </w:rPr>
        <w:t xml:space="preserve">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Антидопинговая организация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8842F3" w:rsidRPr="00616730" w:rsidRDefault="008842F3" w:rsidP="00FE168F">
      <w:pPr>
        <w:pStyle w:val="Default"/>
        <w:ind w:firstLine="709"/>
        <w:jc w:val="both"/>
        <w:rPr>
          <w:color w:val="auto"/>
          <w:sz w:val="26"/>
          <w:szCs w:val="26"/>
        </w:rPr>
      </w:pPr>
      <w:r w:rsidRPr="00616730">
        <w:rPr>
          <w:color w:val="auto"/>
          <w:sz w:val="26"/>
          <w:szCs w:val="26"/>
        </w:rPr>
        <w:lastRenderedPageBreak/>
        <w:t xml:space="preserve">ВАДА - Всемирное антидопинговое агентство.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Вне соревновательный период – любой период, который не является соревновательным.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Всемирный антидопинговый Кодекс (Кодекс) -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Запрещенная субстанция - любая субстанция или класс субстанций, приведенных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список - список, устанавливающий перечень Запрещенных субстанций и Запрещенных методов.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метод - любой метод, приведенный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Персонал спортсмена - любой тренер,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РУСАДА – Российское антидопинговое агентство «РУСАДА».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Соревновательный период - 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8842F3" w:rsidRPr="00616730" w:rsidRDefault="008842F3" w:rsidP="00FE168F">
      <w:pPr>
        <w:pStyle w:val="Default"/>
        <w:ind w:firstLine="709"/>
        <w:jc w:val="both"/>
        <w:rPr>
          <w:color w:val="auto"/>
          <w:sz w:val="26"/>
          <w:szCs w:val="26"/>
        </w:rPr>
      </w:pPr>
      <w:r w:rsidRPr="00616730">
        <w:rPr>
          <w:color w:val="auto"/>
          <w:sz w:val="26"/>
          <w:szCs w:val="26"/>
        </w:rPr>
        <w:t>Спортсмен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w:t>
      </w:r>
      <w:r w:rsidR="00357EBC" w:rsidRPr="00616730">
        <w:rPr>
          <w:color w:val="auto"/>
          <w:sz w:val="26"/>
          <w:szCs w:val="26"/>
        </w:rPr>
        <w:t xml:space="preserve"> </w:t>
      </w:r>
      <w:r w:rsidRPr="00616730">
        <w:rPr>
          <w:color w:val="auto"/>
          <w:sz w:val="26"/>
          <w:szCs w:val="26"/>
        </w:rPr>
        <w:t>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p>
    <w:p w:rsidR="00357EBC" w:rsidRPr="00616730" w:rsidRDefault="00357EBC" w:rsidP="00FE168F">
      <w:pPr>
        <w:pStyle w:val="Default"/>
        <w:ind w:firstLine="709"/>
        <w:jc w:val="both"/>
        <w:rPr>
          <w:color w:val="auto"/>
          <w:sz w:val="26"/>
          <w:szCs w:val="26"/>
        </w:rPr>
      </w:pPr>
    </w:p>
    <w:p w:rsidR="008842F3" w:rsidRPr="00616730" w:rsidRDefault="008842F3" w:rsidP="00FE168F">
      <w:pPr>
        <w:pStyle w:val="a4"/>
        <w:numPr>
          <w:ilvl w:val="1"/>
          <w:numId w:val="27"/>
        </w:numPr>
        <w:tabs>
          <w:tab w:val="left" w:pos="0"/>
        </w:tabs>
        <w:autoSpaceDE w:val="0"/>
        <w:autoSpaceDN w:val="0"/>
        <w:adjustRightInd w:val="0"/>
        <w:spacing w:after="0" w:line="240" w:lineRule="auto"/>
        <w:ind w:left="0" w:firstLine="709"/>
        <w:jc w:val="center"/>
        <w:rPr>
          <w:sz w:val="26"/>
          <w:szCs w:val="26"/>
        </w:rPr>
      </w:pPr>
      <w:r w:rsidRPr="00616730">
        <w:rPr>
          <w:rFonts w:ascii="Times New Roman" w:eastAsia="Times New Roman" w:hAnsi="Times New Roman" w:cs="Times New Roman"/>
          <w:sz w:val="26"/>
          <w:szCs w:val="26"/>
          <w:lang w:eastAsia="ru-RU"/>
        </w:rPr>
        <w:t>Планы инструкторской и судейской практики</w:t>
      </w:r>
    </w:p>
    <w:p w:rsidR="008842F3" w:rsidRPr="00616730" w:rsidRDefault="008842F3" w:rsidP="00FE168F">
      <w:pPr>
        <w:pStyle w:val="a4"/>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подготовки волейболистов в программный материал для практических занятий включена инструкторская и судейская практика. Работа по освоению инструкторских и судейских навыков начинает проводиться с этапа спортивной специализации. Такая работа проводится в форме бесед, семинаров, практических занятий, самостоятельной работы спортсменов. Спортсмены готовятся к роли инструктора, помощника тренера для участия в организации и проведении занятий, массовых соревнований в качестве судей. </w:t>
      </w:r>
      <w:r w:rsidRPr="00616730">
        <w:rPr>
          <w:rFonts w:ascii="Times New Roman" w:hAnsi="Times New Roman" w:cs="Times New Roman"/>
          <w:sz w:val="26"/>
          <w:szCs w:val="26"/>
        </w:rPr>
        <w:lastRenderedPageBreak/>
        <w:t xml:space="preserve">Содержание определяется в зависимости от подготовленности </w:t>
      </w:r>
      <w:r w:rsidR="00357EBC" w:rsidRPr="00616730">
        <w:rPr>
          <w:rFonts w:ascii="Times New Roman" w:hAnsi="Times New Roman" w:cs="Times New Roman"/>
          <w:sz w:val="26"/>
          <w:szCs w:val="26"/>
        </w:rPr>
        <w:t>обучающихся</w:t>
      </w:r>
      <w:r w:rsidRPr="00616730">
        <w:rPr>
          <w:rFonts w:ascii="Times New Roman" w:hAnsi="Times New Roman" w:cs="Times New Roman"/>
          <w:sz w:val="26"/>
          <w:szCs w:val="26"/>
        </w:rPr>
        <w:t xml:space="preserve"> и на основании материала для соответствующего этапа.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Тренировочный этап (этап спортивной специализации)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Первый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Освоение терминологии, принятой в волейболе.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Овладение командным языком, умение отдать рапорт.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Проведение упражнений по построению и перестроению группы.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Подготовка в качестве дежурного мест для занятий, инвентаря и оборудования.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Умение вести наблюдения за спортсменами, выполняющими прием игры, и находить ошибки.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комплексов упражнений по специальной физической подготовке, по обучению перемещениям, передаче и приему мяча, подаче нижней и верхней прямой.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играх в своей группе (по упрощенным правилам).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Вести наблюдения за спортсменами, выполняющими технические приемы в двусторонней игре, и на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играх. Выполнение обязанностей первого, второго судей и ведение технического отчета.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Четвертый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на изученном программном материале данного года обучения.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комплекса упражнений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играх и соревнованиях в общеобразовательных школах, в своей спортивной школе по мини-волейболу и волейболу. Выполнение обязанностей первого и второго судей, секретаря и судей на линиях.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Пятый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и проведение их с группой. </w:t>
      </w:r>
    </w:p>
    <w:p w:rsidR="00357EBC"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подготовительной и основной части занятия по начальному обучению технике игры.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Проведение занятий в общеобразовательной школе по обучению навыкам игры в мини-волейбол.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Проведение соревнований по мини-волейболу и волейболу в общеобразовательной и в своей спортивной школе. Выполнение обязанностей главного судьи, секретаря. Составление календаря игр. </w:t>
      </w:r>
    </w:p>
    <w:p w:rsidR="00357EBC" w:rsidRPr="00616730" w:rsidRDefault="00357EBC" w:rsidP="00FE168F">
      <w:pPr>
        <w:pStyle w:val="Default"/>
        <w:ind w:firstLine="709"/>
        <w:jc w:val="both"/>
        <w:rPr>
          <w:color w:val="auto"/>
          <w:sz w:val="26"/>
          <w:szCs w:val="26"/>
        </w:rPr>
      </w:pP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Этапы совершенствования мастерства и высшего спортивного мастерства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Первый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занятий по волейболу с группой по вопросам совершенствования техники игры и физической подготовки.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рабочих планов, конспектов занятий.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положения о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lastRenderedPageBreak/>
        <w:t xml:space="preserve">4. Практика судейства на соревнованиях в Учреждение, общеобразовательных школах, на районных и городских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Участие в проведении соревнований по программе контрольных испытаний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тренировочных занятий по тактической подготовке с командой.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и проведение комплекса упражнений для индивидуальной подготовки связующих и нападающих игроков.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документации для работы спортивной секции по волейболу 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Составление положения о соревнованиях в масштабах района, города.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Практика судейства по основным обязанностям членов бригады судей.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6. Организация и проведение соревнований по волейболу в коллективе, районе.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и последующие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тренировочных занятий различной направленности.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индивидуальных тренировок с учетом игровых функций спортсменов в волейболе.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Установка на игру, разбор игры, система записи игр - на командах младших возрастов 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Организация и проведение соревнований внутри Учреждения, в районе, городе. Практика судейства на городских и областных соревнованиях. </w:t>
      </w:r>
    </w:p>
    <w:p w:rsidR="008842F3" w:rsidRPr="00616730" w:rsidRDefault="008842F3" w:rsidP="00FE168F">
      <w:pPr>
        <w:pStyle w:val="Default"/>
        <w:ind w:firstLine="709"/>
        <w:jc w:val="both"/>
        <w:rPr>
          <w:color w:val="auto"/>
          <w:sz w:val="26"/>
          <w:szCs w:val="26"/>
        </w:rPr>
      </w:pPr>
    </w:p>
    <w:p w:rsidR="008842F3" w:rsidRPr="00616730" w:rsidRDefault="008842F3" w:rsidP="00FE168F">
      <w:pPr>
        <w:pStyle w:val="Default"/>
        <w:numPr>
          <w:ilvl w:val="1"/>
          <w:numId w:val="27"/>
        </w:numPr>
        <w:ind w:left="0" w:firstLine="709"/>
        <w:jc w:val="center"/>
        <w:rPr>
          <w:rFonts w:eastAsia="Times New Roman"/>
          <w:b/>
          <w:color w:val="auto"/>
          <w:sz w:val="26"/>
          <w:szCs w:val="26"/>
          <w:lang w:eastAsia="ru-RU"/>
        </w:rPr>
      </w:pPr>
      <w:r w:rsidRPr="00616730">
        <w:rPr>
          <w:rFonts w:eastAsia="Times New Roman"/>
          <w:b/>
          <w:color w:val="auto"/>
          <w:sz w:val="26"/>
          <w:szCs w:val="26"/>
          <w:lang w:eastAsia="ru-RU"/>
        </w:rPr>
        <w:t>Планы медицинских, медико-биологических мероприятий и применения восстановительных средств</w:t>
      </w:r>
    </w:p>
    <w:p w:rsidR="00027536" w:rsidRPr="00616730" w:rsidRDefault="00027536" w:rsidP="00FE168F">
      <w:pPr>
        <w:pStyle w:val="Default"/>
        <w:ind w:firstLine="709"/>
        <w:jc w:val="both"/>
        <w:rPr>
          <w:color w:val="auto"/>
          <w:sz w:val="26"/>
          <w:szCs w:val="26"/>
        </w:rPr>
      </w:pP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Этап начальной подготовки, учебно-тренировочный этап </w:t>
      </w:r>
    </w:p>
    <w:p w:rsidR="00642780" w:rsidRPr="00616730" w:rsidRDefault="008842F3"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К здоровью юных спортсменов предъявляются большие требования, так как в процессе тренировочно-соревновательной деятельности могут возникнуть условия для развития перенапряжения и утомления. В современном спорте особое внимание уделяется восстановительным средствам и мероприятиям.</w:t>
      </w:r>
    </w:p>
    <w:p w:rsidR="006301F5" w:rsidRPr="00616730" w:rsidRDefault="00B050AA" w:rsidP="00FE168F">
      <w:pPr>
        <w:pStyle w:val="a8"/>
        <w:tabs>
          <w:tab w:val="left" w:pos="0"/>
          <w:tab w:val="left" w:pos="1276"/>
        </w:tabs>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№7</w:t>
      </w:r>
    </w:p>
    <w:p w:rsidR="008842F3" w:rsidRPr="00616730" w:rsidRDefault="006301F5" w:rsidP="00FE168F">
      <w:pPr>
        <w:pStyle w:val="a8"/>
        <w:tabs>
          <w:tab w:val="left" w:pos="0"/>
          <w:tab w:val="left" w:pos="1276"/>
        </w:tabs>
        <w:ind w:firstLine="709"/>
        <w:jc w:val="center"/>
        <w:rPr>
          <w:rFonts w:ascii="Times New Roman" w:hAnsi="Times New Roman" w:cs="Times New Roman"/>
          <w:b/>
          <w:bCs/>
          <w:sz w:val="26"/>
          <w:szCs w:val="26"/>
        </w:rPr>
      </w:pPr>
      <w:r w:rsidRPr="00616730">
        <w:rPr>
          <w:rFonts w:ascii="Times New Roman" w:hAnsi="Times New Roman" w:cs="Times New Roman"/>
          <w:b/>
          <w:bCs/>
          <w:sz w:val="26"/>
          <w:szCs w:val="26"/>
        </w:rPr>
        <w:t>Восстановительные средства и мероприятия</w:t>
      </w:r>
    </w:p>
    <w:p w:rsidR="006301F5" w:rsidRPr="00616730" w:rsidRDefault="006301F5" w:rsidP="00FE168F">
      <w:pPr>
        <w:pStyle w:val="a8"/>
        <w:tabs>
          <w:tab w:val="left" w:pos="0"/>
          <w:tab w:val="left" w:pos="1276"/>
        </w:tabs>
        <w:ind w:firstLine="709"/>
        <w:jc w:val="center"/>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3"/>
        <w:gridCol w:w="2583"/>
        <w:gridCol w:w="2583"/>
        <w:gridCol w:w="2583"/>
      </w:tblGrid>
      <w:tr w:rsidR="00027536" w:rsidRPr="00616730" w:rsidTr="00027536">
        <w:trPr>
          <w:trHeight w:val="245"/>
        </w:trPr>
        <w:tc>
          <w:tcPr>
            <w:tcW w:w="2583" w:type="dxa"/>
          </w:tcPr>
          <w:p w:rsidR="00027536" w:rsidRPr="00616730" w:rsidRDefault="00027536" w:rsidP="00AF7B5F">
            <w:pPr>
              <w:pStyle w:val="Default"/>
              <w:jc w:val="center"/>
              <w:rPr>
                <w:sz w:val="26"/>
                <w:szCs w:val="26"/>
              </w:rPr>
            </w:pPr>
            <w:r w:rsidRPr="00616730">
              <w:rPr>
                <w:b/>
                <w:bCs/>
                <w:sz w:val="26"/>
                <w:szCs w:val="26"/>
              </w:rPr>
              <w:t>Предназначение</w:t>
            </w:r>
          </w:p>
        </w:tc>
        <w:tc>
          <w:tcPr>
            <w:tcW w:w="2583" w:type="dxa"/>
          </w:tcPr>
          <w:p w:rsidR="00027536" w:rsidRPr="00616730" w:rsidRDefault="00027536" w:rsidP="00AF7B5F">
            <w:pPr>
              <w:pStyle w:val="Default"/>
              <w:jc w:val="center"/>
              <w:rPr>
                <w:sz w:val="26"/>
                <w:szCs w:val="26"/>
              </w:rPr>
            </w:pPr>
            <w:r w:rsidRPr="00616730">
              <w:rPr>
                <w:b/>
                <w:bCs/>
                <w:sz w:val="26"/>
                <w:szCs w:val="26"/>
              </w:rPr>
              <w:t>Задачи</w:t>
            </w:r>
          </w:p>
        </w:tc>
        <w:tc>
          <w:tcPr>
            <w:tcW w:w="2583" w:type="dxa"/>
          </w:tcPr>
          <w:p w:rsidR="00027536" w:rsidRPr="00616730" w:rsidRDefault="00027536" w:rsidP="00AF7B5F">
            <w:pPr>
              <w:pStyle w:val="Default"/>
              <w:jc w:val="center"/>
              <w:rPr>
                <w:sz w:val="26"/>
                <w:szCs w:val="26"/>
              </w:rPr>
            </w:pPr>
            <w:r w:rsidRPr="00616730">
              <w:rPr>
                <w:b/>
                <w:bCs/>
                <w:sz w:val="26"/>
                <w:szCs w:val="26"/>
              </w:rPr>
              <w:t>Средства и мероприятия</w:t>
            </w:r>
          </w:p>
        </w:tc>
        <w:tc>
          <w:tcPr>
            <w:tcW w:w="2583" w:type="dxa"/>
          </w:tcPr>
          <w:p w:rsidR="00027536" w:rsidRPr="00616730" w:rsidRDefault="00027536" w:rsidP="00AF7B5F">
            <w:pPr>
              <w:pStyle w:val="Default"/>
              <w:jc w:val="center"/>
              <w:rPr>
                <w:sz w:val="26"/>
                <w:szCs w:val="26"/>
              </w:rPr>
            </w:pPr>
            <w:r w:rsidRPr="00616730">
              <w:rPr>
                <w:b/>
                <w:bCs/>
                <w:sz w:val="26"/>
                <w:szCs w:val="26"/>
              </w:rPr>
              <w:t>Методические указания</w:t>
            </w:r>
          </w:p>
        </w:tc>
      </w:tr>
      <w:tr w:rsidR="00027536" w:rsidRPr="00616730" w:rsidTr="00027536">
        <w:trPr>
          <w:trHeight w:val="501"/>
        </w:trPr>
        <w:tc>
          <w:tcPr>
            <w:tcW w:w="2583" w:type="dxa"/>
          </w:tcPr>
          <w:tbl>
            <w:tblPr>
              <w:tblW w:w="0" w:type="auto"/>
              <w:tblBorders>
                <w:top w:val="nil"/>
                <w:left w:val="nil"/>
                <w:bottom w:val="nil"/>
                <w:right w:val="nil"/>
              </w:tblBorders>
              <w:tblLayout w:type="fixed"/>
              <w:tblLook w:val="0000"/>
            </w:tblPr>
            <w:tblGrid>
              <w:gridCol w:w="2394"/>
              <w:gridCol w:w="2394"/>
              <w:gridCol w:w="2394"/>
              <w:gridCol w:w="2394"/>
            </w:tblGrid>
            <w:tr w:rsidR="00027536" w:rsidRPr="00616730">
              <w:trPr>
                <w:trHeight w:val="501"/>
              </w:trPr>
              <w:tc>
                <w:tcPr>
                  <w:tcW w:w="2394" w:type="dxa"/>
                </w:tcPr>
                <w:p w:rsidR="00027536" w:rsidRPr="00616730" w:rsidRDefault="00027536" w:rsidP="00AF7B5F">
                  <w:pPr>
                    <w:pStyle w:val="Default"/>
                    <w:rPr>
                      <w:sz w:val="26"/>
                      <w:szCs w:val="26"/>
                    </w:rPr>
                  </w:pPr>
                  <w:r w:rsidRPr="00616730">
                    <w:rPr>
                      <w:sz w:val="26"/>
                      <w:szCs w:val="26"/>
                    </w:rPr>
                    <w:t xml:space="preserve">Развитие </w:t>
                  </w:r>
                </w:p>
                <w:p w:rsidR="00027536" w:rsidRPr="00616730" w:rsidRDefault="00027536" w:rsidP="00AF7B5F">
                  <w:pPr>
                    <w:pStyle w:val="Default"/>
                    <w:rPr>
                      <w:sz w:val="26"/>
                      <w:szCs w:val="26"/>
                    </w:rPr>
                  </w:pPr>
                  <w:r w:rsidRPr="00616730">
                    <w:rPr>
                      <w:sz w:val="26"/>
                      <w:szCs w:val="26"/>
                    </w:rPr>
                    <w:t xml:space="preserve">физических </w:t>
                  </w:r>
                </w:p>
                <w:p w:rsidR="00027536" w:rsidRPr="00616730" w:rsidRDefault="00027536" w:rsidP="00AF7B5F">
                  <w:pPr>
                    <w:pStyle w:val="Default"/>
                    <w:rPr>
                      <w:sz w:val="26"/>
                      <w:szCs w:val="26"/>
                    </w:rPr>
                  </w:pPr>
                  <w:r w:rsidRPr="00616730">
                    <w:rPr>
                      <w:sz w:val="26"/>
                      <w:szCs w:val="26"/>
                    </w:rPr>
                    <w:t xml:space="preserve">качеств с учетом </w:t>
                  </w:r>
                </w:p>
                <w:p w:rsidR="00027536" w:rsidRPr="00616730" w:rsidRDefault="00027536" w:rsidP="00AF7B5F">
                  <w:pPr>
                    <w:pStyle w:val="Default"/>
                    <w:rPr>
                      <w:sz w:val="26"/>
                      <w:szCs w:val="26"/>
                    </w:rPr>
                  </w:pPr>
                  <w:r w:rsidRPr="00616730">
                    <w:rPr>
                      <w:sz w:val="26"/>
                      <w:szCs w:val="26"/>
                    </w:rPr>
                    <w:t xml:space="preserve">специфики </w:t>
                  </w:r>
                </w:p>
              </w:tc>
              <w:tc>
                <w:tcPr>
                  <w:tcW w:w="2394"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394"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tc>
              <w:tc>
                <w:tcPr>
                  <w:tcW w:w="2394" w:type="dxa"/>
                </w:tcPr>
                <w:p w:rsidR="00027536" w:rsidRPr="00616730" w:rsidRDefault="00027536" w:rsidP="00AF7B5F">
                  <w:pPr>
                    <w:pStyle w:val="Default"/>
                    <w:rPr>
                      <w:sz w:val="26"/>
                      <w:szCs w:val="26"/>
                    </w:rPr>
                  </w:pPr>
                  <w:r w:rsidRPr="00616730">
                    <w:rPr>
                      <w:sz w:val="26"/>
                      <w:szCs w:val="26"/>
                    </w:rPr>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tc>
            </w:tr>
          </w:tbl>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583"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p w:rsidR="00027536" w:rsidRPr="00616730" w:rsidRDefault="00027536" w:rsidP="00AF7B5F">
            <w:pPr>
              <w:pStyle w:val="Default"/>
              <w:rPr>
                <w:sz w:val="26"/>
                <w:szCs w:val="26"/>
              </w:rPr>
            </w:pPr>
            <w:r w:rsidRPr="00616730">
              <w:rPr>
                <w:sz w:val="26"/>
                <w:szCs w:val="26"/>
              </w:rPr>
              <w:t xml:space="preserve">тренировочном занятии в </w:t>
            </w:r>
          </w:p>
          <w:p w:rsidR="00027536" w:rsidRPr="00616730" w:rsidRDefault="00027536" w:rsidP="00AF7B5F">
            <w:pPr>
              <w:pStyle w:val="Default"/>
              <w:rPr>
                <w:sz w:val="26"/>
                <w:szCs w:val="26"/>
              </w:rPr>
            </w:pPr>
            <w:r w:rsidRPr="00616730">
              <w:rPr>
                <w:sz w:val="26"/>
                <w:szCs w:val="26"/>
              </w:rPr>
              <w:t xml:space="preserve">течение дня и в циклах </w:t>
            </w:r>
          </w:p>
          <w:p w:rsidR="00027536" w:rsidRPr="00616730" w:rsidRDefault="00027536" w:rsidP="00AF7B5F">
            <w:pPr>
              <w:pStyle w:val="Default"/>
              <w:rPr>
                <w:sz w:val="26"/>
                <w:szCs w:val="26"/>
              </w:rPr>
            </w:pPr>
            <w:r w:rsidRPr="00616730">
              <w:rPr>
                <w:sz w:val="26"/>
                <w:szCs w:val="26"/>
              </w:rPr>
              <w:t xml:space="preserve">подготовки. Гигиенический </w:t>
            </w:r>
          </w:p>
          <w:p w:rsidR="00027536" w:rsidRPr="00616730" w:rsidRDefault="00027536" w:rsidP="00AF7B5F">
            <w:pPr>
              <w:pStyle w:val="Default"/>
              <w:rPr>
                <w:sz w:val="26"/>
                <w:szCs w:val="26"/>
              </w:rPr>
            </w:pPr>
            <w:r w:rsidRPr="00616730">
              <w:rPr>
                <w:sz w:val="26"/>
                <w:szCs w:val="26"/>
              </w:rPr>
              <w:t xml:space="preserve">душ ежедневно, ежедневно </w:t>
            </w:r>
          </w:p>
          <w:p w:rsidR="00027536" w:rsidRPr="00616730" w:rsidRDefault="00027536" w:rsidP="00AF7B5F">
            <w:pPr>
              <w:pStyle w:val="Default"/>
              <w:rPr>
                <w:sz w:val="26"/>
                <w:szCs w:val="26"/>
              </w:rPr>
            </w:pPr>
            <w:r w:rsidRPr="00616730">
              <w:rPr>
                <w:sz w:val="26"/>
                <w:szCs w:val="26"/>
              </w:rPr>
              <w:t xml:space="preserve">водные процедуры </w:t>
            </w:r>
          </w:p>
          <w:p w:rsidR="00027536" w:rsidRPr="00616730" w:rsidRDefault="00027536" w:rsidP="00AF7B5F">
            <w:pPr>
              <w:pStyle w:val="Default"/>
              <w:rPr>
                <w:sz w:val="26"/>
                <w:szCs w:val="26"/>
              </w:rPr>
            </w:pPr>
            <w:r w:rsidRPr="00616730">
              <w:rPr>
                <w:sz w:val="26"/>
                <w:szCs w:val="26"/>
              </w:rPr>
              <w:lastRenderedPageBreak/>
              <w:t xml:space="preserve">закаливающего характера, </w:t>
            </w:r>
          </w:p>
          <w:p w:rsidR="00027536" w:rsidRPr="00616730" w:rsidRDefault="00027536" w:rsidP="00AF7B5F">
            <w:pPr>
              <w:pStyle w:val="Default"/>
              <w:rPr>
                <w:sz w:val="26"/>
                <w:szCs w:val="26"/>
              </w:rPr>
            </w:pPr>
            <w:r w:rsidRPr="00616730">
              <w:rPr>
                <w:sz w:val="26"/>
                <w:szCs w:val="26"/>
              </w:rPr>
              <w:t xml:space="preserve">сбалансированное питание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lastRenderedPageBreak/>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проведение занятий в </w:t>
            </w:r>
          </w:p>
          <w:p w:rsidR="00027536" w:rsidRPr="00616730" w:rsidRDefault="00027536" w:rsidP="00AF7B5F">
            <w:pPr>
              <w:pStyle w:val="Default"/>
              <w:rPr>
                <w:sz w:val="26"/>
                <w:szCs w:val="26"/>
              </w:rPr>
            </w:pPr>
            <w:r w:rsidRPr="00616730">
              <w:rPr>
                <w:sz w:val="26"/>
                <w:szCs w:val="26"/>
              </w:rPr>
              <w:t xml:space="preserve">игровой форме </w:t>
            </w:r>
          </w:p>
        </w:tc>
      </w:tr>
      <w:tr w:rsidR="00027536" w:rsidRPr="00616730" w:rsidTr="00027536">
        <w:trPr>
          <w:trHeight w:val="501"/>
        </w:trPr>
        <w:tc>
          <w:tcPr>
            <w:tcW w:w="2583" w:type="dxa"/>
            <w:vMerge w:val="restart"/>
          </w:tcPr>
          <w:p w:rsidR="00027536" w:rsidRPr="00616730" w:rsidRDefault="00027536" w:rsidP="00AF7B5F">
            <w:pPr>
              <w:pStyle w:val="Default"/>
              <w:rPr>
                <w:sz w:val="26"/>
                <w:szCs w:val="26"/>
              </w:rPr>
            </w:pPr>
            <w:r w:rsidRPr="00616730">
              <w:rPr>
                <w:sz w:val="26"/>
                <w:szCs w:val="26"/>
              </w:rPr>
              <w:lastRenderedPageBreak/>
              <w:t xml:space="preserve">Перед </w:t>
            </w:r>
          </w:p>
          <w:p w:rsidR="00027536" w:rsidRPr="00616730" w:rsidRDefault="00027536" w:rsidP="00AF7B5F">
            <w:pPr>
              <w:pStyle w:val="Default"/>
              <w:rPr>
                <w:sz w:val="26"/>
                <w:szCs w:val="26"/>
              </w:rPr>
            </w:pPr>
            <w:r w:rsidRPr="00616730">
              <w:rPr>
                <w:sz w:val="26"/>
                <w:szCs w:val="26"/>
              </w:rPr>
              <w:t xml:space="preserve">тренировочным </w:t>
            </w:r>
          </w:p>
          <w:p w:rsidR="00027536" w:rsidRPr="00616730" w:rsidRDefault="00027536" w:rsidP="00AF7B5F">
            <w:pPr>
              <w:pStyle w:val="Default"/>
              <w:rPr>
                <w:sz w:val="26"/>
                <w:szCs w:val="26"/>
              </w:rPr>
            </w:pPr>
            <w:r w:rsidRPr="00616730">
              <w:rPr>
                <w:sz w:val="26"/>
                <w:szCs w:val="26"/>
              </w:rPr>
              <w:t xml:space="preserve">занятием, </w:t>
            </w:r>
          </w:p>
          <w:p w:rsidR="00027536" w:rsidRPr="00616730" w:rsidRDefault="00027536" w:rsidP="00AF7B5F">
            <w:pPr>
              <w:pStyle w:val="Default"/>
              <w:rPr>
                <w:sz w:val="26"/>
                <w:szCs w:val="26"/>
              </w:rPr>
            </w:pPr>
            <w:r w:rsidRPr="00616730">
              <w:rPr>
                <w:sz w:val="26"/>
                <w:szCs w:val="26"/>
              </w:rPr>
              <w:t xml:space="preserve">соревнованием </w:t>
            </w:r>
          </w:p>
        </w:tc>
        <w:tc>
          <w:tcPr>
            <w:tcW w:w="2583" w:type="dxa"/>
            <w:vMerge w:val="restart"/>
          </w:tcPr>
          <w:p w:rsidR="00027536" w:rsidRPr="00616730" w:rsidRDefault="00027536" w:rsidP="00AF7B5F">
            <w:pPr>
              <w:pStyle w:val="Default"/>
              <w:rPr>
                <w:sz w:val="26"/>
                <w:szCs w:val="26"/>
              </w:rPr>
            </w:pPr>
            <w:r w:rsidRPr="00616730">
              <w:rPr>
                <w:sz w:val="26"/>
                <w:szCs w:val="26"/>
              </w:rPr>
              <w:t xml:space="preserve">Мобилизация готовности </w:t>
            </w:r>
          </w:p>
          <w:p w:rsidR="00027536" w:rsidRPr="00616730" w:rsidRDefault="00027536" w:rsidP="00AF7B5F">
            <w:pPr>
              <w:pStyle w:val="Default"/>
              <w:rPr>
                <w:sz w:val="26"/>
                <w:szCs w:val="26"/>
              </w:rPr>
            </w:pPr>
            <w:r w:rsidRPr="00616730">
              <w:rPr>
                <w:sz w:val="26"/>
                <w:szCs w:val="26"/>
              </w:rPr>
              <w:t xml:space="preserve">к нагрузкам, повышение </w:t>
            </w:r>
          </w:p>
          <w:p w:rsidR="00027536" w:rsidRPr="00616730" w:rsidRDefault="00027536" w:rsidP="00AF7B5F">
            <w:pPr>
              <w:pStyle w:val="Default"/>
              <w:rPr>
                <w:sz w:val="26"/>
                <w:szCs w:val="26"/>
              </w:rPr>
            </w:pPr>
            <w:r w:rsidRPr="00616730">
              <w:rPr>
                <w:sz w:val="26"/>
                <w:szCs w:val="26"/>
              </w:rPr>
              <w:t xml:space="preserve">эффективности </w:t>
            </w:r>
          </w:p>
          <w:p w:rsidR="00027536" w:rsidRPr="00616730" w:rsidRDefault="00027536" w:rsidP="00AF7B5F">
            <w:pPr>
              <w:pStyle w:val="Default"/>
              <w:rPr>
                <w:sz w:val="26"/>
                <w:szCs w:val="26"/>
              </w:rPr>
            </w:pPr>
            <w:r w:rsidRPr="00616730">
              <w:rPr>
                <w:sz w:val="26"/>
                <w:szCs w:val="26"/>
              </w:rPr>
              <w:t xml:space="preserve">разминки, тренировки, </w:t>
            </w:r>
          </w:p>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перенапряжений и травм. </w:t>
            </w:r>
          </w:p>
          <w:p w:rsidR="00027536" w:rsidRPr="00616730" w:rsidRDefault="00027536" w:rsidP="00AF7B5F">
            <w:pPr>
              <w:pStyle w:val="Default"/>
              <w:rPr>
                <w:sz w:val="26"/>
                <w:szCs w:val="26"/>
              </w:rPr>
            </w:pPr>
            <w:r w:rsidRPr="00616730">
              <w:rPr>
                <w:sz w:val="26"/>
                <w:szCs w:val="26"/>
              </w:rPr>
              <w:t xml:space="preserve">Рациональное </w:t>
            </w:r>
          </w:p>
          <w:p w:rsidR="00027536" w:rsidRPr="00616730" w:rsidRDefault="00027536" w:rsidP="00AF7B5F">
            <w:pPr>
              <w:pStyle w:val="Default"/>
              <w:rPr>
                <w:sz w:val="26"/>
                <w:szCs w:val="26"/>
              </w:rPr>
            </w:pPr>
            <w:r w:rsidRPr="00616730">
              <w:rPr>
                <w:sz w:val="26"/>
                <w:szCs w:val="26"/>
              </w:rPr>
              <w:t xml:space="preserve">построение тренировки и </w:t>
            </w:r>
          </w:p>
          <w:p w:rsidR="00027536" w:rsidRPr="00616730" w:rsidRDefault="00027536" w:rsidP="00AF7B5F">
            <w:pPr>
              <w:pStyle w:val="Default"/>
              <w:rPr>
                <w:sz w:val="26"/>
                <w:szCs w:val="26"/>
              </w:rPr>
            </w:pPr>
            <w:r w:rsidRPr="00616730">
              <w:rPr>
                <w:sz w:val="26"/>
                <w:szCs w:val="26"/>
              </w:rPr>
              <w:t xml:space="preserve">соответствие ее объема и </w:t>
            </w:r>
          </w:p>
          <w:p w:rsidR="00027536" w:rsidRPr="00616730" w:rsidRDefault="00027536" w:rsidP="00AF7B5F">
            <w:pPr>
              <w:pStyle w:val="Default"/>
              <w:rPr>
                <w:sz w:val="26"/>
                <w:szCs w:val="26"/>
              </w:rPr>
            </w:pPr>
            <w:r w:rsidRPr="00616730">
              <w:rPr>
                <w:sz w:val="26"/>
                <w:szCs w:val="26"/>
              </w:rPr>
              <w:t xml:space="preserve">интенсивности уровню </w:t>
            </w:r>
          </w:p>
          <w:p w:rsidR="00027536" w:rsidRPr="00616730" w:rsidRDefault="00027536" w:rsidP="00AF7B5F">
            <w:pPr>
              <w:pStyle w:val="Default"/>
              <w:rPr>
                <w:sz w:val="26"/>
                <w:szCs w:val="26"/>
              </w:rPr>
            </w:pPr>
            <w:r w:rsidRPr="00616730">
              <w:rPr>
                <w:sz w:val="26"/>
                <w:szCs w:val="26"/>
              </w:rPr>
              <w:t xml:space="preserve">подготовленности юных </w:t>
            </w:r>
          </w:p>
          <w:p w:rsidR="00027536" w:rsidRPr="00616730" w:rsidRDefault="00027536" w:rsidP="00AF7B5F">
            <w:pPr>
              <w:pStyle w:val="Default"/>
              <w:rPr>
                <w:sz w:val="26"/>
                <w:szCs w:val="26"/>
              </w:rPr>
            </w:pPr>
            <w:r w:rsidRPr="00616730">
              <w:rPr>
                <w:sz w:val="26"/>
                <w:szCs w:val="26"/>
              </w:rPr>
              <w:t xml:space="preserve">волейболистов </w:t>
            </w:r>
          </w:p>
        </w:tc>
        <w:tc>
          <w:tcPr>
            <w:tcW w:w="2583" w:type="dxa"/>
          </w:tcPr>
          <w:p w:rsidR="00027536" w:rsidRPr="00616730" w:rsidRDefault="00027536" w:rsidP="00AF7B5F">
            <w:pPr>
              <w:pStyle w:val="Default"/>
              <w:rPr>
                <w:sz w:val="26"/>
                <w:szCs w:val="26"/>
              </w:rPr>
            </w:pPr>
            <w:r w:rsidRPr="00616730">
              <w:rPr>
                <w:sz w:val="26"/>
                <w:szCs w:val="26"/>
              </w:rPr>
              <w:t xml:space="preserve">Массаж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5-15мин (разминание </w:t>
            </w:r>
          </w:p>
          <w:p w:rsidR="00027536" w:rsidRPr="00616730" w:rsidRDefault="00027536" w:rsidP="00AF7B5F">
            <w:pPr>
              <w:pStyle w:val="Default"/>
              <w:rPr>
                <w:sz w:val="26"/>
                <w:szCs w:val="26"/>
              </w:rPr>
            </w:pPr>
            <w:r w:rsidRPr="00616730">
              <w:rPr>
                <w:sz w:val="26"/>
                <w:szCs w:val="26"/>
              </w:rPr>
              <w:t xml:space="preserve">60%) </w:t>
            </w: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Искусственная активизация </w:t>
            </w:r>
          </w:p>
          <w:p w:rsidR="00027536" w:rsidRPr="00616730" w:rsidRDefault="00027536" w:rsidP="00AF7B5F">
            <w:pPr>
              <w:pStyle w:val="Default"/>
              <w:rPr>
                <w:sz w:val="26"/>
                <w:szCs w:val="26"/>
              </w:rPr>
            </w:pPr>
            <w:r w:rsidRPr="00616730">
              <w:rPr>
                <w:sz w:val="26"/>
                <w:szCs w:val="26"/>
              </w:rPr>
              <w:t xml:space="preserve">мышц. </w:t>
            </w:r>
          </w:p>
        </w:tc>
        <w:tc>
          <w:tcPr>
            <w:tcW w:w="2583" w:type="dxa"/>
          </w:tcPr>
          <w:p w:rsidR="00027536" w:rsidRPr="00616730" w:rsidRDefault="00027536" w:rsidP="00AF7B5F">
            <w:pPr>
              <w:pStyle w:val="Default"/>
              <w:rPr>
                <w:sz w:val="26"/>
                <w:szCs w:val="26"/>
              </w:rPr>
            </w:pPr>
            <w:r w:rsidRPr="00616730">
              <w:rPr>
                <w:sz w:val="26"/>
                <w:szCs w:val="26"/>
              </w:rPr>
              <w:t xml:space="preserve">Растирание массажным </w:t>
            </w:r>
          </w:p>
          <w:p w:rsidR="00027536" w:rsidRPr="00616730" w:rsidRDefault="00027536" w:rsidP="00AF7B5F">
            <w:pPr>
              <w:pStyle w:val="Default"/>
              <w:rPr>
                <w:sz w:val="26"/>
                <w:szCs w:val="26"/>
              </w:rPr>
            </w:pPr>
            <w:r w:rsidRPr="00616730">
              <w:rPr>
                <w:sz w:val="26"/>
                <w:szCs w:val="26"/>
              </w:rPr>
              <w:t xml:space="preserve">полотенцем с </w:t>
            </w:r>
          </w:p>
          <w:p w:rsidR="00027536" w:rsidRPr="00616730" w:rsidRDefault="00027536" w:rsidP="00AF7B5F">
            <w:pPr>
              <w:pStyle w:val="Default"/>
              <w:rPr>
                <w:sz w:val="26"/>
                <w:szCs w:val="26"/>
              </w:rPr>
            </w:pPr>
            <w:r w:rsidRPr="00616730">
              <w:rPr>
                <w:sz w:val="26"/>
                <w:szCs w:val="26"/>
              </w:rPr>
              <w:t xml:space="preserve">подогретым пихтовым </w:t>
            </w:r>
          </w:p>
          <w:p w:rsidR="00027536" w:rsidRPr="00616730" w:rsidRDefault="00027536" w:rsidP="00AF7B5F">
            <w:pPr>
              <w:pStyle w:val="Default"/>
              <w:rPr>
                <w:sz w:val="26"/>
                <w:szCs w:val="26"/>
              </w:rPr>
            </w:pPr>
            <w:r w:rsidRPr="00616730">
              <w:rPr>
                <w:sz w:val="26"/>
                <w:szCs w:val="26"/>
              </w:rPr>
              <w:t xml:space="preserve">маслом 38-43 °С 3 мин </w:t>
            </w: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Упражнения на растяжение.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3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Разминка.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10-20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Психорегуляция </w:t>
            </w:r>
          </w:p>
          <w:p w:rsidR="00027536" w:rsidRPr="00616730" w:rsidRDefault="00027536" w:rsidP="00AF7B5F">
            <w:pPr>
              <w:pStyle w:val="Default"/>
              <w:rPr>
                <w:sz w:val="26"/>
                <w:szCs w:val="26"/>
              </w:rPr>
            </w:pPr>
            <w:r w:rsidRPr="00616730">
              <w:rPr>
                <w:sz w:val="26"/>
                <w:szCs w:val="26"/>
              </w:rPr>
              <w:t xml:space="preserve">мобилизующей </w:t>
            </w:r>
          </w:p>
          <w:p w:rsidR="00027536" w:rsidRPr="00616730" w:rsidRDefault="00027536" w:rsidP="00AF7B5F">
            <w:pPr>
              <w:pStyle w:val="Default"/>
              <w:rPr>
                <w:sz w:val="26"/>
                <w:szCs w:val="26"/>
              </w:rPr>
            </w:pPr>
            <w:r w:rsidRPr="00616730">
              <w:rPr>
                <w:sz w:val="26"/>
                <w:szCs w:val="26"/>
              </w:rPr>
              <w:t xml:space="preserve">направленности </w:t>
            </w:r>
          </w:p>
        </w:tc>
        <w:tc>
          <w:tcPr>
            <w:tcW w:w="2583" w:type="dxa"/>
          </w:tcPr>
          <w:p w:rsidR="00027536" w:rsidRPr="00616730" w:rsidRDefault="00027536" w:rsidP="00AF7B5F">
            <w:pPr>
              <w:pStyle w:val="Default"/>
              <w:rPr>
                <w:sz w:val="26"/>
                <w:szCs w:val="26"/>
              </w:rPr>
            </w:pPr>
            <w:r w:rsidRPr="00616730">
              <w:rPr>
                <w:sz w:val="26"/>
                <w:szCs w:val="26"/>
              </w:rPr>
              <w:t xml:space="preserve">само - и гетерорегуляция </w:t>
            </w:r>
          </w:p>
          <w:p w:rsidR="00027536" w:rsidRPr="00616730" w:rsidRDefault="00027536" w:rsidP="00AF7B5F">
            <w:pPr>
              <w:pStyle w:val="Default"/>
              <w:rPr>
                <w:sz w:val="26"/>
                <w:szCs w:val="26"/>
              </w:rPr>
            </w:pPr>
          </w:p>
        </w:tc>
      </w:tr>
      <w:tr w:rsidR="00027536" w:rsidRPr="00616730" w:rsidTr="00027536">
        <w:trPr>
          <w:trHeight w:val="501"/>
        </w:trPr>
        <w:tc>
          <w:tcPr>
            <w:tcW w:w="2583" w:type="dxa"/>
            <w:vMerge w:val="restart"/>
          </w:tcPr>
          <w:p w:rsidR="00027536" w:rsidRPr="00616730" w:rsidRDefault="00027536" w:rsidP="00AF7B5F">
            <w:pPr>
              <w:pStyle w:val="Default"/>
              <w:rPr>
                <w:sz w:val="26"/>
                <w:szCs w:val="26"/>
              </w:rPr>
            </w:pPr>
            <w:r w:rsidRPr="00616730">
              <w:rPr>
                <w:sz w:val="26"/>
                <w:szCs w:val="26"/>
              </w:rPr>
              <w:t xml:space="preserve">Во время </w:t>
            </w:r>
          </w:p>
          <w:p w:rsidR="00027536" w:rsidRPr="00616730" w:rsidRDefault="00027536" w:rsidP="00AF7B5F">
            <w:pPr>
              <w:pStyle w:val="Default"/>
              <w:rPr>
                <w:sz w:val="26"/>
                <w:szCs w:val="26"/>
              </w:rPr>
            </w:pPr>
            <w:r w:rsidRPr="00616730">
              <w:rPr>
                <w:sz w:val="26"/>
                <w:szCs w:val="26"/>
              </w:rPr>
              <w:t xml:space="preserve">тренировочного </w:t>
            </w:r>
          </w:p>
          <w:p w:rsidR="00027536" w:rsidRPr="00616730" w:rsidRDefault="00027536" w:rsidP="00AF7B5F">
            <w:pPr>
              <w:pStyle w:val="Default"/>
              <w:rPr>
                <w:sz w:val="26"/>
                <w:szCs w:val="26"/>
              </w:rPr>
            </w:pPr>
            <w:r w:rsidRPr="00616730">
              <w:rPr>
                <w:sz w:val="26"/>
                <w:szCs w:val="26"/>
              </w:rPr>
              <w:t xml:space="preserve">занятия, </w:t>
            </w:r>
          </w:p>
          <w:p w:rsidR="00027536" w:rsidRPr="00616730" w:rsidRDefault="00027536" w:rsidP="00AF7B5F">
            <w:pPr>
              <w:pStyle w:val="Default"/>
              <w:rPr>
                <w:sz w:val="26"/>
                <w:szCs w:val="26"/>
              </w:rPr>
            </w:pPr>
            <w:r w:rsidRPr="00616730">
              <w:rPr>
                <w:sz w:val="26"/>
                <w:szCs w:val="26"/>
              </w:rPr>
              <w:t xml:space="preserve">соревнования </w:t>
            </w:r>
          </w:p>
        </w:tc>
        <w:tc>
          <w:tcPr>
            <w:tcW w:w="2583" w:type="dxa"/>
            <w:vMerge w:val="restart"/>
          </w:tcPr>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общего, локального </w:t>
            </w:r>
          </w:p>
          <w:p w:rsidR="00027536" w:rsidRPr="00616730" w:rsidRDefault="00027536" w:rsidP="00AF7B5F">
            <w:pPr>
              <w:pStyle w:val="Default"/>
              <w:rPr>
                <w:sz w:val="26"/>
                <w:szCs w:val="26"/>
              </w:rPr>
            </w:pPr>
            <w:r w:rsidRPr="00616730">
              <w:rPr>
                <w:sz w:val="26"/>
                <w:szCs w:val="26"/>
              </w:rPr>
              <w:t xml:space="preserve">переутомления, </w:t>
            </w:r>
          </w:p>
          <w:p w:rsidR="00027536" w:rsidRPr="00616730" w:rsidRDefault="00027536" w:rsidP="00AF7B5F">
            <w:pPr>
              <w:pStyle w:val="Default"/>
              <w:rPr>
                <w:sz w:val="26"/>
                <w:szCs w:val="26"/>
              </w:rPr>
            </w:pPr>
            <w:r w:rsidRPr="00616730">
              <w:rPr>
                <w:sz w:val="26"/>
                <w:szCs w:val="26"/>
              </w:rPr>
              <w:t xml:space="preserve">перенапряжения </w:t>
            </w:r>
          </w:p>
        </w:tc>
        <w:tc>
          <w:tcPr>
            <w:tcW w:w="2583" w:type="dxa"/>
          </w:tcPr>
          <w:p w:rsidR="00027536" w:rsidRPr="00616730" w:rsidRDefault="00027536" w:rsidP="00AF7B5F">
            <w:pPr>
              <w:pStyle w:val="Default"/>
              <w:rPr>
                <w:sz w:val="26"/>
                <w:szCs w:val="26"/>
              </w:rPr>
            </w:pPr>
            <w:r w:rsidRPr="00616730">
              <w:rPr>
                <w:sz w:val="26"/>
                <w:szCs w:val="26"/>
              </w:rPr>
              <w:t xml:space="preserve">Чередование тренировочных </w:t>
            </w:r>
          </w:p>
          <w:p w:rsidR="00027536" w:rsidRPr="00616730" w:rsidRDefault="00027536" w:rsidP="00AF7B5F">
            <w:pPr>
              <w:pStyle w:val="Default"/>
              <w:rPr>
                <w:sz w:val="26"/>
                <w:szCs w:val="26"/>
              </w:rPr>
            </w:pPr>
            <w:r w:rsidRPr="00616730">
              <w:rPr>
                <w:sz w:val="26"/>
                <w:szCs w:val="26"/>
              </w:rPr>
              <w:t xml:space="preserve">нагрузок по характеру и интенсивности. </w:t>
            </w:r>
          </w:p>
        </w:tc>
        <w:tc>
          <w:tcPr>
            <w:tcW w:w="2583" w:type="dxa"/>
          </w:tcPr>
          <w:p w:rsidR="00027536" w:rsidRPr="00616730" w:rsidRDefault="00027536" w:rsidP="00AF7B5F">
            <w:pPr>
              <w:pStyle w:val="Default"/>
              <w:rPr>
                <w:sz w:val="26"/>
                <w:szCs w:val="26"/>
              </w:rPr>
            </w:pPr>
            <w:r w:rsidRPr="00616730">
              <w:rPr>
                <w:sz w:val="26"/>
                <w:szCs w:val="26"/>
              </w:rPr>
              <w:t xml:space="preserve">В процессе тренировки.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Восстановительный массаж, </w:t>
            </w:r>
          </w:p>
          <w:p w:rsidR="00027536" w:rsidRPr="00616730" w:rsidRDefault="00027536" w:rsidP="00AF7B5F">
            <w:pPr>
              <w:pStyle w:val="Default"/>
              <w:rPr>
                <w:sz w:val="26"/>
                <w:szCs w:val="26"/>
              </w:rPr>
            </w:pPr>
            <w:r w:rsidRPr="00616730">
              <w:rPr>
                <w:sz w:val="26"/>
                <w:szCs w:val="26"/>
              </w:rPr>
              <w:t xml:space="preserve">возбуждающий точечный </w:t>
            </w:r>
          </w:p>
          <w:p w:rsidR="00027536" w:rsidRPr="00616730" w:rsidRDefault="00027536" w:rsidP="00AF7B5F">
            <w:pPr>
              <w:pStyle w:val="Default"/>
              <w:rPr>
                <w:sz w:val="26"/>
                <w:szCs w:val="26"/>
              </w:rPr>
            </w:pPr>
            <w:r w:rsidRPr="00616730">
              <w:rPr>
                <w:sz w:val="26"/>
                <w:szCs w:val="26"/>
              </w:rPr>
              <w:t xml:space="preserve">массаж в сочетании с </w:t>
            </w:r>
          </w:p>
          <w:p w:rsidR="00027536" w:rsidRPr="00616730" w:rsidRDefault="00027536" w:rsidP="00AF7B5F">
            <w:pPr>
              <w:pStyle w:val="Default"/>
              <w:rPr>
                <w:sz w:val="26"/>
                <w:szCs w:val="26"/>
              </w:rPr>
            </w:pPr>
            <w:r w:rsidRPr="00616730">
              <w:rPr>
                <w:sz w:val="26"/>
                <w:szCs w:val="26"/>
              </w:rPr>
              <w:t xml:space="preserve">классическим массажем </w:t>
            </w:r>
          </w:p>
          <w:p w:rsidR="00027536" w:rsidRPr="00616730" w:rsidRDefault="00027536" w:rsidP="00AF7B5F">
            <w:pPr>
              <w:pStyle w:val="Default"/>
              <w:rPr>
                <w:sz w:val="26"/>
                <w:szCs w:val="26"/>
              </w:rPr>
            </w:pPr>
            <w:r w:rsidRPr="00616730">
              <w:rPr>
                <w:sz w:val="26"/>
                <w:szCs w:val="26"/>
              </w:rPr>
              <w:t xml:space="preserve">(встряхивание, разминание). </w:t>
            </w:r>
          </w:p>
        </w:tc>
        <w:tc>
          <w:tcPr>
            <w:tcW w:w="2583" w:type="dxa"/>
          </w:tcPr>
          <w:p w:rsidR="00027536" w:rsidRPr="00616730" w:rsidRDefault="00027536" w:rsidP="00AF7B5F">
            <w:pPr>
              <w:pStyle w:val="Default"/>
              <w:rPr>
                <w:sz w:val="26"/>
                <w:szCs w:val="26"/>
              </w:rPr>
            </w:pPr>
            <w:r w:rsidRPr="00616730">
              <w:rPr>
                <w:sz w:val="26"/>
                <w:szCs w:val="26"/>
              </w:rPr>
              <w:t xml:space="preserve">3-8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мобилизую- </w:t>
            </w:r>
          </w:p>
          <w:p w:rsidR="00027536" w:rsidRPr="00616730" w:rsidRDefault="006301F5" w:rsidP="00AF7B5F">
            <w:pPr>
              <w:pStyle w:val="Default"/>
              <w:rPr>
                <w:sz w:val="26"/>
                <w:szCs w:val="26"/>
              </w:rPr>
            </w:pPr>
            <w:r w:rsidRPr="00616730">
              <w:rPr>
                <w:sz w:val="26"/>
                <w:szCs w:val="26"/>
              </w:rPr>
              <w:t xml:space="preserve">щей 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3 мин само- и </w:t>
            </w:r>
          </w:p>
          <w:p w:rsidR="00027536" w:rsidRPr="00616730" w:rsidRDefault="006301F5" w:rsidP="00AF7B5F">
            <w:pPr>
              <w:pStyle w:val="Default"/>
              <w:rPr>
                <w:sz w:val="26"/>
                <w:szCs w:val="26"/>
              </w:rPr>
            </w:pPr>
            <w:r w:rsidRPr="00616730">
              <w:rPr>
                <w:sz w:val="26"/>
                <w:szCs w:val="26"/>
              </w:rPr>
              <w:t xml:space="preserve">гетерорегуляция </w:t>
            </w:r>
          </w:p>
        </w:tc>
      </w:tr>
      <w:tr w:rsidR="00027536" w:rsidRPr="00616730" w:rsidTr="00027536">
        <w:trPr>
          <w:trHeight w:val="501"/>
        </w:trPr>
        <w:tc>
          <w:tcPr>
            <w:tcW w:w="2583" w:type="dxa"/>
          </w:tcPr>
          <w:p w:rsidR="006301F5" w:rsidRPr="00616730" w:rsidRDefault="006301F5" w:rsidP="00AF7B5F">
            <w:pPr>
              <w:pStyle w:val="Default"/>
              <w:rPr>
                <w:sz w:val="26"/>
                <w:szCs w:val="26"/>
              </w:rPr>
            </w:pPr>
            <w:r w:rsidRPr="00616730">
              <w:rPr>
                <w:sz w:val="26"/>
                <w:szCs w:val="26"/>
              </w:rPr>
              <w:t xml:space="preserve">Сразу после </w:t>
            </w:r>
          </w:p>
          <w:p w:rsidR="006301F5" w:rsidRPr="00616730" w:rsidRDefault="006301F5" w:rsidP="00AF7B5F">
            <w:pPr>
              <w:pStyle w:val="Default"/>
              <w:rPr>
                <w:sz w:val="26"/>
                <w:szCs w:val="26"/>
              </w:rPr>
            </w:pP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t xml:space="preserve">занятия, </w:t>
            </w:r>
          </w:p>
          <w:p w:rsidR="00027536" w:rsidRPr="00616730" w:rsidRDefault="006301F5" w:rsidP="00AF7B5F">
            <w:pPr>
              <w:pStyle w:val="Default"/>
              <w:rPr>
                <w:sz w:val="26"/>
                <w:szCs w:val="26"/>
              </w:rPr>
            </w:pPr>
            <w:r w:rsidRPr="00616730">
              <w:rPr>
                <w:sz w:val="26"/>
                <w:szCs w:val="26"/>
              </w:rPr>
              <w:t xml:space="preserve">соревнования </w:t>
            </w:r>
          </w:p>
        </w:tc>
        <w:tc>
          <w:tcPr>
            <w:tcW w:w="2583" w:type="dxa"/>
          </w:tcPr>
          <w:p w:rsidR="006301F5" w:rsidRPr="00616730" w:rsidRDefault="006301F5" w:rsidP="00AF7B5F">
            <w:pPr>
              <w:pStyle w:val="Default"/>
              <w:rPr>
                <w:sz w:val="26"/>
                <w:szCs w:val="26"/>
              </w:rPr>
            </w:pPr>
            <w:r w:rsidRPr="00616730">
              <w:rPr>
                <w:sz w:val="26"/>
                <w:szCs w:val="26"/>
              </w:rPr>
              <w:t xml:space="preserve">Восстановление </w:t>
            </w:r>
          </w:p>
          <w:p w:rsidR="006301F5" w:rsidRPr="00616730" w:rsidRDefault="006301F5" w:rsidP="00AF7B5F">
            <w:pPr>
              <w:pStyle w:val="Default"/>
              <w:rPr>
                <w:sz w:val="26"/>
                <w:szCs w:val="26"/>
              </w:rPr>
            </w:pPr>
            <w:r w:rsidRPr="00616730">
              <w:rPr>
                <w:sz w:val="26"/>
                <w:szCs w:val="26"/>
              </w:rPr>
              <w:t xml:space="preserve">функции </w:t>
            </w:r>
          </w:p>
          <w:p w:rsidR="006301F5" w:rsidRPr="00616730" w:rsidRDefault="006301F5" w:rsidP="00AF7B5F">
            <w:pPr>
              <w:pStyle w:val="Default"/>
              <w:rPr>
                <w:sz w:val="26"/>
                <w:szCs w:val="26"/>
              </w:rPr>
            </w:pPr>
            <w:r w:rsidRPr="00616730">
              <w:rPr>
                <w:sz w:val="26"/>
                <w:szCs w:val="26"/>
              </w:rPr>
              <w:t xml:space="preserve">кардиореспираторной </w:t>
            </w:r>
          </w:p>
          <w:p w:rsidR="006301F5" w:rsidRPr="00616730" w:rsidRDefault="006301F5" w:rsidP="00AF7B5F">
            <w:pPr>
              <w:pStyle w:val="Default"/>
              <w:rPr>
                <w:sz w:val="26"/>
                <w:szCs w:val="26"/>
              </w:rPr>
            </w:pPr>
            <w:r w:rsidRPr="00616730">
              <w:rPr>
                <w:sz w:val="26"/>
                <w:szCs w:val="26"/>
              </w:rPr>
              <w:t xml:space="preserve">системы, </w:t>
            </w:r>
          </w:p>
          <w:p w:rsidR="006301F5" w:rsidRPr="00616730" w:rsidRDefault="006301F5" w:rsidP="00AF7B5F">
            <w:pPr>
              <w:pStyle w:val="Default"/>
              <w:rPr>
                <w:sz w:val="26"/>
                <w:szCs w:val="26"/>
              </w:rPr>
            </w:pPr>
            <w:r w:rsidRPr="00616730">
              <w:rPr>
                <w:sz w:val="26"/>
                <w:szCs w:val="26"/>
              </w:rPr>
              <w:lastRenderedPageBreak/>
              <w:t xml:space="preserve">лимфоциркуляции, </w:t>
            </w:r>
          </w:p>
          <w:p w:rsidR="00027536" w:rsidRPr="00616730" w:rsidRDefault="006301F5" w:rsidP="00AF7B5F">
            <w:pPr>
              <w:pStyle w:val="Default"/>
              <w:rPr>
                <w:sz w:val="26"/>
                <w:szCs w:val="26"/>
              </w:rPr>
            </w:pPr>
            <w:r w:rsidRPr="00616730">
              <w:rPr>
                <w:sz w:val="26"/>
                <w:szCs w:val="26"/>
              </w:rPr>
              <w:t xml:space="preserve">тканевого обмена </w:t>
            </w:r>
          </w:p>
        </w:tc>
        <w:tc>
          <w:tcPr>
            <w:tcW w:w="2583" w:type="dxa"/>
          </w:tcPr>
          <w:tbl>
            <w:tblPr>
              <w:tblW w:w="0" w:type="auto"/>
              <w:tblBorders>
                <w:top w:val="nil"/>
                <w:left w:val="nil"/>
                <w:bottom w:val="nil"/>
                <w:right w:val="nil"/>
              </w:tblBorders>
              <w:tblLayout w:type="fixed"/>
              <w:tblLook w:val="0000"/>
            </w:tblPr>
            <w:tblGrid>
              <w:gridCol w:w="2347"/>
            </w:tblGrid>
            <w:tr w:rsidR="006301F5" w:rsidRPr="00616730" w:rsidTr="006301F5">
              <w:trPr>
                <w:trHeight w:val="937"/>
              </w:trPr>
              <w:tc>
                <w:tcPr>
                  <w:tcW w:w="2347" w:type="dxa"/>
                </w:tcPr>
                <w:p w:rsidR="006301F5" w:rsidRPr="00616730" w:rsidRDefault="006301F5" w:rsidP="00AF7B5F">
                  <w:pPr>
                    <w:pStyle w:val="Default"/>
                    <w:rPr>
                      <w:sz w:val="26"/>
                      <w:szCs w:val="26"/>
                    </w:rPr>
                  </w:pPr>
                  <w:r w:rsidRPr="00616730">
                    <w:rPr>
                      <w:sz w:val="26"/>
                      <w:szCs w:val="26"/>
                    </w:rPr>
                    <w:lastRenderedPageBreak/>
                    <w:t xml:space="preserve">Комплекс восстановитель- </w:t>
                  </w:r>
                </w:p>
                <w:p w:rsidR="006301F5" w:rsidRPr="00616730" w:rsidRDefault="006301F5" w:rsidP="00AF7B5F">
                  <w:pPr>
                    <w:pStyle w:val="Default"/>
                    <w:rPr>
                      <w:sz w:val="26"/>
                      <w:szCs w:val="26"/>
                    </w:rPr>
                  </w:pPr>
                  <w:r w:rsidRPr="00616730">
                    <w:rPr>
                      <w:sz w:val="26"/>
                      <w:szCs w:val="26"/>
                    </w:rPr>
                    <w:t xml:space="preserve">ных упражнений -ходьба, </w:t>
                  </w:r>
                </w:p>
                <w:p w:rsidR="006301F5" w:rsidRPr="00616730" w:rsidRDefault="006301F5" w:rsidP="00AF7B5F">
                  <w:pPr>
                    <w:pStyle w:val="Default"/>
                    <w:rPr>
                      <w:sz w:val="26"/>
                      <w:szCs w:val="26"/>
                    </w:rPr>
                  </w:pPr>
                  <w:r w:rsidRPr="00616730">
                    <w:rPr>
                      <w:sz w:val="26"/>
                      <w:szCs w:val="26"/>
                    </w:rPr>
                    <w:t xml:space="preserve">дыхательные </w:t>
                  </w:r>
                  <w:r w:rsidRPr="00616730">
                    <w:rPr>
                      <w:sz w:val="26"/>
                      <w:szCs w:val="26"/>
                    </w:rPr>
                    <w:lastRenderedPageBreak/>
                    <w:t xml:space="preserve">упражнения, </w:t>
                  </w:r>
                </w:p>
                <w:p w:rsidR="006301F5" w:rsidRPr="00616730" w:rsidRDefault="006301F5" w:rsidP="00AF7B5F">
                  <w:pPr>
                    <w:pStyle w:val="Default"/>
                    <w:rPr>
                      <w:sz w:val="26"/>
                      <w:szCs w:val="26"/>
                    </w:rPr>
                  </w:pPr>
                  <w:r w:rsidRPr="00616730">
                    <w:rPr>
                      <w:sz w:val="26"/>
                      <w:szCs w:val="26"/>
                    </w:rPr>
                    <w:t xml:space="preserve">душ -теплый/ </w:t>
                  </w:r>
                </w:p>
              </w:tc>
            </w:tr>
          </w:tbl>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lastRenderedPageBreak/>
              <w:t xml:space="preserve">8-10 мин </w:t>
            </w:r>
          </w:p>
          <w:p w:rsidR="00027536" w:rsidRPr="00616730" w:rsidRDefault="00027536" w:rsidP="00AF7B5F">
            <w:pPr>
              <w:pStyle w:val="Default"/>
              <w:rPr>
                <w:sz w:val="26"/>
                <w:szCs w:val="26"/>
              </w:rPr>
            </w:pP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lastRenderedPageBreak/>
              <w:t xml:space="preserve">Через 2-4 часа </w:t>
            </w:r>
          </w:p>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t xml:space="preserve">занятия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Ускорение </w:t>
            </w:r>
          </w:p>
          <w:p w:rsidR="006301F5" w:rsidRPr="00616730" w:rsidRDefault="006301F5" w:rsidP="00AF7B5F">
            <w:pPr>
              <w:pStyle w:val="Default"/>
              <w:rPr>
                <w:sz w:val="26"/>
                <w:szCs w:val="26"/>
              </w:rPr>
            </w:pPr>
            <w:r w:rsidRPr="00616730">
              <w:rPr>
                <w:sz w:val="26"/>
                <w:szCs w:val="26"/>
              </w:rPr>
              <w:t xml:space="preserve">восстановительного </w:t>
            </w:r>
          </w:p>
          <w:p w:rsidR="006301F5" w:rsidRPr="00616730" w:rsidRDefault="006301F5" w:rsidP="00AF7B5F">
            <w:pPr>
              <w:pStyle w:val="Default"/>
              <w:rPr>
                <w:sz w:val="26"/>
                <w:szCs w:val="26"/>
              </w:rPr>
            </w:pPr>
            <w:r w:rsidRPr="00616730">
              <w:rPr>
                <w:sz w:val="26"/>
                <w:szCs w:val="26"/>
              </w:rPr>
              <w:t xml:space="preserve">процесса </w:t>
            </w:r>
          </w:p>
        </w:tc>
        <w:tc>
          <w:tcPr>
            <w:tcW w:w="2583" w:type="dxa"/>
          </w:tcPr>
          <w:p w:rsidR="006301F5" w:rsidRPr="00616730" w:rsidRDefault="006301F5" w:rsidP="00AF7B5F">
            <w:pPr>
              <w:pStyle w:val="Default"/>
              <w:rPr>
                <w:sz w:val="26"/>
                <w:szCs w:val="26"/>
              </w:rPr>
            </w:pPr>
            <w:r w:rsidRPr="00616730">
              <w:rPr>
                <w:sz w:val="26"/>
                <w:szCs w:val="26"/>
              </w:rPr>
              <w:t xml:space="preserve">Локальный массаж, массаж </w:t>
            </w:r>
          </w:p>
          <w:p w:rsidR="006301F5" w:rsidRPr="00616730" w:rsidRDefault="006301F5" w:rsidP="00AF7B5F">
            <w:pPr>
              <w:pStyle w:val="Default"/>
              <w:rPr>
                <w:sz w:val="26"/>
                <w:szCs w:val="26"/>
              </w:rPr>
            </w:pPr>
            <w:r w:rsidRPr="00616730">
              <w:rPr>
                <w:sz w:val="26"/>
                <w:szCs w:val="26"/>
              </w:rPr>
              <w:t xml:space="preserve">мышц спины (включая </w:t>
            </w:r>
          </w:p>
          <w:p w:rsidR="006301F5" w:rsidRPr="00616730" w:rsidRDefault="006301F5" w:rsidP="00AF7B5F">
            <w:pPr>
              <w:pStyle w:val="Default"/>
              <w:rPr>
                <w:sz w:val="26"/>
                <w:szCs w:val="26"/>
              </w:rPr>
            </w:pPr>
            <w:r w:rsidRPr="00616730">
              <w:rPr>
                <w:sz w:val="26"/>
                <w:szCs w:val="26"/>
              </w:rPr>
              <w:t xml:space="preserve">шейно-воротниковую зону </w:t>
            </w:r>
          </w:p>
          <w:p w:rsidR="006301F5" w:rsidRPr="00616730" w:rsidRDefault="006301F5" w:rsidP="00AF7B5F">
            <w:pPr>
              <w:pStyle w:val="Default"/>
              <w:rPr>
                <w:sz w:val="26"/>
                <w:szCs w:val="26"/>
              </w:rPr>
            </w:pPr>
            <w:r w:rsidRPr="00616730">
              <w:rPr>
                <w:sz w:val="26"/>
                <w:szCs w:val="26"/>
              </w:rPr>
              <w:t xml:space="preserve">и паравертебрально). </w:t>
            </w:r>
          </w:p>
        </w:tc>
        <w:tc>
          <w:tcPr>
            <w:tcW w:w="2583" w:type="dxa"/>
          </w:tcPr>
          <w:p w:rsidR="006301F5" w:rsidRPr="00616730" w:rsidRDefault="006301F5" w:rsidP="00AF7B5F">
            <w:pPr>
              <w:pStyle w:val="Default"/>
              <w:rPr>
                <w:sz w:val="26"/>
                <w:szCs w:val="26"/>
              </w:rPr>
            </w:pPr>
            <w:r w:rsidRPr="00616730">
              <w:rPr>
                <w:sz w:val="26"/>
                <w:szCs w:val="26"/>
              </w:rPr>
              <w:t xml:space="preserve">8-10 мин </w:t>
            </w:r>
          </w:p>
          <w:p w:rsidR="006301F5" w:rsidRPr="00616730" w:rsidRDefault="006301F5" w:rsidP="00AF7B5F">
            <w:pPr>
              <w:pStyle w:val="Default"/>
              <w:rPr>
                <w:sz w:val="26"/>
                <w:szCs w:val="26"/>
              </w:rPr>
            </w:pP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Душ - теплый/ умеренно холодный/ </w:t>
            </w:r>
          </w:p>
          <w:p w:rsidR="006301F5" w:rsidRPr="00616730" w:rsidRDefault="006301F5" w:rsidP="00AF7B5F">
            <w:pPr>
              <w:pStyle w:val="Default"/>
              <w:rPr>
                <w:sz w:val="26"/>
                <w:szCs w:val="26"/>
              </w:rPr>
            </w:pPr>
            <w:r w:rsidRPr="00616730">
              <w:rPr>
                <w:sz w:val="26"/>
                <w:szCs w:val="26"/>
              </w:rPr>
              <w:t xml:space="preserve">теплый. </w:t>
            </w:r>
          </w:p>
        </w:tc>
        <w:tc>
          <w:tcPr>
            <w:tcW w:w="2583" w:type="dxa"/>
          </w:tcPr>
          <w:p w:rsidR="006301F5" w:rsidRPr="00616730" w:rsidRDefault="006301F5" w:rsidP="00AF7B5F">
            <w:pPr>
              <w:pStyle w:val="Default"/>
              <w:rPr>
                <w:sz w:val="26"/>
                <w:szCs w:val="26"/>
              </w:rPr>
            </w:pPr>
            <w:r w:rsidRPr="00616730">
              <w:rPr>
                <w:sz w:val="26"/>
                <w:szCs w:val="26"/>
              </w:rPr>
              <w:t xml:space="preserve">5-10 мин </w:t>
            </w:r>
          </w:p>
          <w:p w:rsidR="006301F5" w:rsidRPr="00616730" w:rsidRDefault="006301F5" w:rsidP="00AF7B5F">
            <w:pPr>
              <w:pStyle w:val="Default"/>
              <w:rPr>
                <w:sz w:val="26"/>
                <w:szCs w:val="26"/>
              </w:rPr>
            </w:pPr>
            <w:r w:rsidRPr="00616730">
              <w:rPr>
                <w:sz w:val="26"/>
                <w:szCs w:val="26"/>
              </w:rPr>
              <w:t xml:space="preserve">5 мин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Сеансы аэроионотерапии. </w:t>
            </w:r>
          </w:p>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В середине </w:t>
            </w:r>
          </w:p>
          <w:p w:rsidR="006301F5" w:rsidRPr="00616730" w:rsidRDefault="006301F5" w:rsidP="00AF7B5F">
            <w:pPr>
              <w:pStyle w:val="Default"/>
              <w:rPr>
                <w:sz w:val="26"/>
                <w:szCs w:val="26"/>
              </w:rPr>
            </w:pPr>
            <w:r w:rsidRPr="00616730">
              <w:rPr>
                <w:sz w:val="26"/>
                <w:szCs w:val="26"/>
              </w:rPr>
              <w:t xml:space="preserve">микроцикла, в </w:t>
            </w:r>
          </w:p>
          <w:p w:rsidR="006301F5" w:rsidRPr="00616730" w:rsidRDefault="006301F5" w:rsidP="00AF7B5F">
            <w:pPr>
              <w:pStyle w:val="Default"/>
              <w:rPr>
                <w:sz w:val="26"/>
                <w:szCs w:val="26"/>
              </w:rPr>
            </w:pPr>
            <w:r w:rsidRPr="00616730">
              <w:rPr>
                <w:sz w:val="26"/>
                <w:szCs w:val="26"/>
              </w:rPr>
              <w:t xml:space="preserve">соревнованиях и </w:t>
            </w:r>
          </w:p>
          <w:p w:rsidR="006301F5" w:rsidRPr="00616730" w:rsidRDefault="006301F5" w:rsidP="00AF7B5F">
            <w:pPr>
              <w:pStyle w:val="Default"/>
              <w:rPr>
                <w:sz w:val="26"/>
                <w:szCs w:val="26"/>
              </w:rPr>
            </w:pPr>
            <w:r w:rsidRPr="00616730">
              <w:rPr>
                <w:sz w:val="26"/>
                <w:szCs w:val="26"/>
              </w:rPr>
              <w:t xml:space="preserve">свободный от </w:t>
            </w:r>
          </w:p>
          <w:p w:rsidR="006301F5" w:rsidRPr="00616730" w:rsidRDefault="006301F5" w:rsidP="00AF7B5F">
            <w:pPr>
              <w:pStyle w:val="Default"/>
              <w:rPr>
                <w:sz w:val="26"/>
                <w:szCs w:val="26"/>
              </w:rPr>
            </w:pPr>
            <w:r w:rsidRPr="00616730">
              <w:rPr>
                <w:sz w:val="26"/>
                <w:szCs w:val="26"/>
              </w:rPr>
              <w:t xml:space="preserve">игр день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Восстановление </w:t>
            </w:r>
          </w:p>
          <w:p w:rsidR="006301F5" w:rsidRPr="00616730" w:rsidRDefault="006301F5" w:rsidP="00AF7B5F">
            <w:pPr>
              <w:pStyle w:val="Default"/>
              <w:rPr>
                <w:sz w:val="26"/>
                <w:szCs w:val="26"/>
              </w:rPr>
            </w:pPr>
            <w:r w:rsidRPr="00616730">
              <w:rPr>
                <w:sz w:val="26"/>
                <w:szCs w:val="26"/>
              </w:rPr>
              <w:t xml:space="preserve">работоспособности,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микроцикла,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тренировок,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туризм.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душ </w:t>
            </w:r>
          </w:p>
          <w:p w:rsidR="006301F5" w:rsidRPr="00616730" w:rsidRDefault="006301F5" w:rsidP="00AF7B5F">
            <w:pPr>
              <w:pStyle w:val="Default"/>
              <w:rPr>
                <w:sz w:val="26"/>
                <w:szCs w:val="26"/>
              </w:rPr>
            </w:pPr>
            <w:r w:rsidRPr="00616730">
              <w:rPr>
                <w:sz w:val="26"/>
                <w:szCs w:val="26"/>
              </w:rPr>
              <w:t xml:space="preserve">Шарко, подводный </w:t>
            </w:r>
          </w:p>
          <w:p w:rsidR="006301F5" w:rsidRPr="00616730" w:rsidRDefault="006301F5" w:rsidP="00AF7B5F">
            <w:pPr>
              <w:pStyle w:val="Default"/>
              <w:rPr>
                <w:sz w:val="26"/>
                <w:szCs w:val="26"/>
              </w:rPr>
            </w:pPr>
            <w:r w:rsidRPr="00616730">
              <w:rPr>
                <w:sz w:val="26"/>
                <w:szCs w:val="26"/>
              </w:rPr>
              <w:t xml:space="preserve">массаж. </w:t>
            </w: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макроцикла,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нагрузок,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переутомления </w:t>
            </w:r>
          </w:p>
        </w:tc>
        <w:tc>
          <w:tcPr>
            <w:tcW w:w="2583" w:type="dxa"/>
          </w:tcPr>
          <w:p w:rsidR="006301F5" w:rsidRPr="00616730" w:rsidRDefault="006301F5" w:rsidP="00AF7B5F">
            <w:pPr>
              <w:pStyle w:val="Default"/>
              <w:rPr>
                <w:sz w:val="26"/>
                <w:szCs w:val="26"/>
              </w:rPr>
            </w:pPr>
            <w:r w:rsidRPr="00616730">
              <w:rPr>
                <w:sz w:val="26"/>
                <w:szCs w:val="26"/>
              </w:rPr>
              <w:t xml:space="preserve">Средства те же, что и </w:t>
            </w:r>
          </w:p>
          <w:p w:rsidR="006301F5" w:rsidRPr="00616730" w:rsidRDefault="006301F5" w:rsidP="00AF7B5F">
            <w:pPr>
              <w:pStyle w:val="Default"/>
              <w:rPr>
                <w:sz w:val="26"/>
                <w:szCs w:val="26"/>
              </w:rPr>
            </w:pPr>
            <w:r w:rsidRPr="00616730">
              <w:rPr>
                <w:sz w:val="26"/>
                <w:szCs w:val="26"/>
              </w:rPr>
              <w:t xml:space="preserve">после микроцикла, </w:t>
            </w:r>
          </w:p>
          <w:p w:rsidR="006301F5" w:rsidRPr="00616730" w:rsidRDefault="006301F5" w:rsidP="00AF7B5F">
            <w:pPr>
              <w:pStyle w:val="Default"/>
              <w:rPr>
                <w:sz w:val="26"/>
                <w:szCs w:val="26"/>
              </w:rPr>
            </w:pPr>
            <w:r w:rsidRPr="00616730">
              <w:rPr>
                <w:sz w:val="26"/>
                <w:szCs w:val="26"/>
              </w:rPr>
              <w:t xml:space="preserve">применяются в течение </w:t>
            </w:r>
          </w:p>
          <w:p w:rsidR="006301F5" w:rsidRPr="00616730" w:rsidRDefault="006301F5" w:rsidP="00AF7B5F">
            <w:pPr>
              <w:pStyle w:val="Default"/>
              <w:rPr>
                <w:sz w:val="26"/>
                <w:szCs w:val="26"/>
              </w:rPr>
            </w:pPr>
            <w:r w:rsidRPr="00616730">
              <w:rPr>
                <w:sz w:val="26"/>
                <w:szCs w:val="26"/>
              </w:rPr>
              <w:t xml:space="preserve">нескольких дней.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Восстановительные </w:t>
            </w:r>
          </w:p>
          <w:p w:rsidR="006301F5" w:rsidRPr="00616730" w:rsidRDefault="006301F5" w:rsidP="00AF7B5F">
            <w:pPr>
              <w:pStyle w:val="Default"/>
              <w:rPr>
                <w:sz w:val="26"/>
                <w:szCs w:val="26"/>
              </w:rPr>
            </w:pPr>
            <w:r w:rsidRPr="00616730">
              <w:rPr>
                <w:sz w:val="26"/>
                <w:szCs w:val="26"/>
              </w:rPr>
              <w:t xml:space="preserve">тренировки </w:t>
            </w:r>
          </w:p>
          <w:p w:rsidR="006301F5" w:rsidRPr="00616730" w:rsidRDefault="006301F5" w:rsidP="00AF7B5F">
            <w:pPr>
              <w:pStyle w:val="Default"/>
              <w:rPr>
                <w:sz w:val="26"/>
                <w:szCs w:val="26"/>
              </w:rPr>
            </w:pPr>
            <w:r w:rsidRPr="00616730">
              <w:rPr>
                <w:sz w:val="26"/>
                <w:szCs w:val="26"/>
              </w:rPr>
              <w:t xml:space="preserve">ежедневно.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1 раз в 3 - 5 дней </w:t>
            </w:r>
          </w:p>
          <w:p w:rsidR="006301F5" w:rsidRPr="00616730" w:rsidRDefault="006301F5" w:rsidP="00AF7B5F">
            <w:pPr>
              <w:pStyle w:val="Default"/>
              <w:rPr>
                <w:sz w:val="26"/>
                <w:szCs w:val="26"/>
              </w:rPr>
            </w:pPr>
          </w:p>
        </w:tc>
      </w:tr>
      <w:tr w:rsidR="006301F5" w:rsidRPr="00616730" w:rsidTr="00027536">
        <w:trPr>
          <w:trHeight w:val="501"/>
        </w:trPr>
        <w:tc>
          <w:tcPr>
            <w:tcW w:w="2583" w:type="dxa"/>
          </w:tcPr>
          <w:p w:rsidR="006301F5" w:rsidRPr="00616730" w:rsidRDefault="006301F5" w:rsidP="00AF7B5F">
            <w:pPr>
              <w:pStyle w:val="Default"/>
              <w:rPr>
                <w:sz w:val="26"/>
                <w:szCs w:val="26"/>
              </w:rPr>
            </w:pPr>
            <w:r w:rsidRPr="00616730">
              <w:rPr>
                <w:sz w:val="26"/>
                <w:szCs w:val="26"/>
              </w:rPr>
              <w:t xml:space="preserve">Перманентно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Обеспечение </w:t>
            </w:r>
          </w:p>
          <w:p w:rsidR="006301F5" w:rsidRPr="00616730" w:rsidRDefault="006301F5" w:rsidP="00AF7B5F">
            <w:pPr>
              <w:pStyle w:val="Default"/>
              <w:rPr>
                <w:sz w:val="26"/>
                <w:szCs w:val="26"/>
              </w:rPr>
            </w:pPr>
            <w:r w:rsidRPr="00616730">
              <w:rPr>
                <w:sz w:val="26"/>
                <w:szCs w:val="26"/>
              </w:rPr>
              <w:t xml:space="preserve">биоритмических, </w:t>
            </w:r>
          </w:p>
          <w:p w:rsidR="006301F5" w:rsidRPr="00616730" w:rsidRDefault="006301F5" w:rsidP="00AF7B5F">
            <w:pPr>
              <w:pStyle w:val="Default"/>
              <w:rPr>
                <w:sz w:val="26"/>
                <w:szCs w:val="26"/>
              </w:rPr>
            </w:pPr>
            <w:r w:rsidRPr="00616730">
              <w:rPr>
                <w:sz w:val="26"/>
                <w:szCs w:val="26"/>
              </w:rPr>
              <w:t xml:space="preserve">энергетических, </w:t>
            </w:r>
          </w:p>
          <w:p w:rsidR="006301F5" w:rsidRPr="00616730" w:rsidRDefault="006301F5" w:rsidP="00AF7B5F">
            <w:pPr>
              <w:pStyle w:val="Default"/>
              <w:rPr>
                <w:sz w:val="26"/>
                <w:szCs w:val="26"/>
              </w:rPr>
            </w:pPr>
            <w:r w:rsidRPr="00616730">
              <w:rPr>
                <w:sz w:val="26"/>
                <w:szCs w:val="26"/>
              </w:rPr>
              <w:t xml:space="preserve">восстановительных </w:t>
            </w:r>
          </w:p>
          <w:p w:rsidR="006301F5" w:rsidRPr="00616730" w:rsidRDefault="006301F5" w:rsidP="00AF7B5F">
            <w:pPr>
              <w:pStyle w:val="Default"/>
              <w:rPr>
                <w:sz w:val="26"/>
                <w:szCs w:val="26"/>
              </w:rPr>
            </w:pPr>
            <w:r w:rsidRPr="00616730">
              <w:rPr>
                <w:sz w:val="26"/>
                <w:szCs w:val="26"/>
              </w:rPr>
              <w:t xml:space="preserve">процессов </w:t>
            </w:r>
          </w:p>
        </w:tc>
        <w:tc>
          <w:tcPr>
            <w:tcW w:w="2583" w:type="dxa"/>
          </w:tcPr>
          <w:p w:rsidR="006301F5" w:rsidRPr="00616730" w:rsidRDefault="006301F5" w:rsidP="00AF7B5F">
            <w:pPr>
              <w:pStyle w:val="Default"/>
              <w:rPr>
                <w:sz w:val="26"/>
                <w:szCs w:val="26"/>
              </w:rPr>
            </w:pPr>
            <w:r w:rsidRPr="00616730">
              <w:rPr>
                <w:sz w:val="26"/>
                <w:szCs w:val="26"/>
              </w:rPr>
              <w:t xml:space="preserve">Сбалансированное </w:t>
            </w:r>
          </w:p>
          <w:p w:rsidR="006301F5" w:rsidRPr="00616730" w:rsidRDefault="006301F5" w:rsidP="00AF7B5F">
            <w:pPr>
              <w:pStyle w:val="Default"/>
              <w:rPr>
                <w:sz w:val="26"/>
                <w:szCs w:val="26"/>
              </w:rPr>
            </w:pPr>
            <w:r w:rsidRPr="00616730">
              <w:rPr>
                <w:sz w:val="26"/>
                <w:szCs w:val="26"/>
              </w:rPr>
              <w:t xml:space="preserve">питание, витаминизация, </w:t>
            </w:r>
          </w:p>
          <w:p w:rsidR="006301F5" w:rsidRPr="00616730" w:rsidRDefault="006301F5" w:rsidP="00AF7B5F">
            <w:pPr>
              <w:pStyle w:val="Default"/>
              <w:rPr>
                <w:sz w:val="26"/>
                <w:szCs w:val="26"/>
              </w:rPr>
            </w:pPr>
            <w:r w:rsidRPr="00616730">
              <w:rPr>
                <w:sz w:val="26"/>
                <w:szCs w:val="26"/>
              </w:rPr>
              <w:t xml:space="preserve">щелочные минеральные </w:t>
            </w:r>
          </w:p>
          <w:p w:rsidR="006301F5" w:rsidRPr="00616730" w:rsidRDefault="006301F5" w:rsidP="00AF7B5F">
            <w:pPr>
              <w:pStyle w:val="Default"/>
              <w:rPr>
                <w:sz w:val="26"/>
                <w:szCs w:val="26"/>
              </w:rPr>
            </w:pPr>
            <w:r w:rsidRPr="00616730">
              <w:rPr>
                <w:sz w:val="26"/>
                <w:szCs w:val="26"/>
              </w:rPr>
              <w:lastRenderedPageBreak/>
              <w:t xml:space="preserve">воды </w:t>
            </w:r>
          </w:p>
        </w:tc>
        <w:tc>
          <w:tcPr>
            <w:tcW w:w="2583" w:type="dxa"/>
          </w:tcPr>
          <w:p w:rsidR="006301F5" w:rsidRPr="00616730" w:rsidRDefault="006301F5" w:rsidP="00AF7B5F">
            <w:pPr>
              <w:pStyle w:val="Default"/>
              <w:rPr>
                <w:sz w:val="26"/>
                <w:szCs w:val="26"/>
              </w:rPr>
            </w:pPr>
            <w:r w:rsidRPr="00616730">
              <w:rPr>
                <w:sz w:val="26"/>
                <w:szCs w:val="26"/>
              </w:rPr>
              <w:lastRenderedPageBreak/>
              <w:t xml:space="preserve">4500-5500 ккал/день, </w:t>
            </w:r>
          </w:p>
          <w:p w:rsidR="006301F5" w:rsidRPr="00616730" w:rsidRDefault="006301F5" w:rsidP="00AF7B5F">
            <w:pPr>
              <w:pStyle w:val="Default"/>
              <w:rPr>
                <w:sz w:val="26"/>
                <w:szCs w:val="26"/>
              </w:rPr>
            </w:pPr>
            <w:r w:rsidRPr="00616730">
              <w:rPr>
                <w:sz w:val="26"/>
                <w:szCs w:val="26"/>
              </w:rPr>
              <w:t xml:space="preserve">режим сна, аутогенная </w:t>
            </w:r>
          </w:p>
          <w:p w:rsidR="006301F5" w:rsidRPr="00616730" w:rsidRDefault="006301F5" w:rsidP="00AF7B5F">
            <w:pPr>
              <w:pStyle w:val="Default"/>
              <w:rPr>
                <w:sz w:val="26"/>
                <w:szCs w:val="26"/>
              </w:rPr>
            </w:pPr>
            <w:r w:rsidRPr="00616730">
              <w:rPr>
                <w:sz w:val="26"/>
                <w:szCs w:val="26"/>
              </w:rPr>
              <w:t xml:space="preserve">саморегуляция </w:t>
            </w:r>
          </w:p>
        </w:tc>
      </w:tr>
    </w:tbl>
    <w:p w:rsidR="005925F2" w:rsidRPr="00616730" w:rsidRDefault="005925F2" w:rsidP="00FE168F">
      <w:pPr>
        <w:spacing w:after="0" w:line="240" w:lineRule="auto"/>
        <w:ind w:firstLine="709"/>
        <w:jc w:val="center"/>
        <w:rPr>
          <w:rFonts w:ascii="Times New Roman" w:hAnsi="Times New Roman" w:cs="Times New Roman"/>
          <w:sz w:val="26"/>
          <w:szCs w:val="26"/>
        </w:rPr>
      </w:pPr>
    </w:p>
    <w:p w:rsidR="006301F5" w:rsidRPr="00616730" w:rsidRDefault="006301F5" w:rsidP="00FE168F">
      <w:pPr>
        <w:pStyle w:val="Default"/>
        <w:ind w:firstLine="709"/>
        <w:jc w:val="both"/>
        <w:rPr>
          <w:sz w:val="26"/>
          <w:szCs w:val="26"/>
        </w:rPr>
      </w:pPr>
      <w:r w:rsidRPr="00616730">
        <w:rPr>
          <w:sz w:val="26"/>
          <w:szCs w:val="26"/>
        </w:rPr>
        <w:t xml:space="preserve">Восстановительные процессы подразделяют на </w:t>
      </w:r>
      <w:r w:rsidRPr="00616730">
        <w:rPr>
          <w:i/>
          <w:iCs/>
          <w:sz w:val="26"/>
          <w:szCs w:val="26"/>
        </w:rPr>
        <w:t xml:space="preserve">текущее восстановление </w:t>
      </w:r>
      <w:r w:rsidRPr="00616730">
        <w:rPr>
          <w:sz w:val="26"/>
          <w:szCs w:val="26"/>
        </w:rPr>
        <w:t xml:space="preserve">в ходе выполнения упражнений: </w:t>
      </w:r>
      <w:r w:rsidRPr="00616730">
        <w:rPr>
          <w:i/>
          <w:iCs/>
          <w:sz w:val="26"/>
          <w:szCs w:val="26"/>
        </w:rPr>
        <w:t>срочное восстановление</w:t>
      </w:r>
      <w:r w:rsidRPr="00616730">
        <w:rPr>
          <w:sz w:val="26"/>
          <w:szCs w:val="26"/>
        </w:rPr>
        <w:t xml:space="preserve">, происходящее сразу после окончания работы, </w:t>
      </w:r>
      <w:r w:rsidRPr="00616730">
        <w:rPr>
          <w:i/>
          <w:iCs/>
          <w:sz w:val="26"/>
          <w:szCs w:val="26"/>
        </w:rPr>
        <w:t>отставленное восстановление</w:t>
      </w:r>
      <w:r w:rsidRPr="00616730">
        <w:rPr>
          <w:sz w:val="26"/>
          <w:szCs w:val="26"/>
        </w:rPr>
        <w:t xml:space="preserve">, которое наблюдается на протяжении длительного времени выполнения тренировочной нагрузки; стресс-восстановление - восстановление после перенапряжений. </w:t>
      </w:r>
    </w:p>
    <w:p w:rsidR="006301F5" w:rsidRPr="00616730" w:rsidRDefault="006301F5" w:rsidP="00FE168F">
      <w:pPr>
        <w:pStyle w:val="Default"/>
        <w:ind w:firstLine="709"/>
        <w:jc w:val="both"/>
        <w:rPr>
          <w:sz w:val="26"/>
          <w:szCs w:val="26"/>
        </w:rPr>
      </w:pPr>
      <w:r w:rsidRPr="00616730">
        <w:rPr>
          <w:sz w:val="26"/>
          <w:szCs w:val="26"/>
        </w:rPr>
        <w:t xml:space="preserve">Восстановительный период характеризуется гетерохронностью 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волейболиста. </w:t>
      </w:r>
    </w:p>
    <w:p w:rsidR="006301F5" w:rsidRPr="00616730" w:rsidRDefault="006301F5" w:rsidP="00FE168F">
      <w:pPr>
        <w:pStyle w:val="Default"/>
        <w:ind w:firstLine="709"/>
        <w:jc w:val="both"/>
        <w:rPr>
          <w:sz w:val="26"/>
          <w:szCs w:val="26"/>
        </w:rPr>
      </w:pPr>
      <w:r w:rsidRPr="00616730">
        <w:rPr>
          <w:sz w:val="26"/>
          <w:szCs w:val="26"/>
        </w:rPr>
        <w:t xml:space="preserve">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суперкомпенсация. </w:t>
      </w:r>
    </w:p>
    <w:p w:rsidR="006301F5" w:rsidRPr="00616730" w:rsidRDefault="006301F5" w:rsidP="00FE168F">
      <w:pPr>
        <w:pStyle w:val="Default"/>
        <w:ind w:firstLine="709"/>
        <w:jc w:val="both"/>
        <w:rPr>
          <w:sz w:val="26"/>
          <w:szCs w:val="26"/>
        </w:rPr>
      </w:pPr>
      <w:r w:rsidRPr="00616730">
        <w:rPr>
          <w:sz w:val="26"/>
          <w:szCs w:val="26"/>
        </w:rPr>
        <w:t xml:space="preserve">Для восстановления работоспособности спортсменов используется широкий круг средств и мероприятий (педагогических, психологических и медико-гигиенических) с учетом возраста, этапа подготовки, интенсивности тренировочных нагрузок и индивидуальных особенностей юных спортсменов. </w:t>
      </w:r>
    </w:p>
    <w:p w:rsidR="006301F5" w:rsidRPr="00616730" w:rsidRDefault="006301F5" w:rsidP="00FE168F">
      <w:pPr>
        <w:pStyle w:val="Default"/>
        <w:ind w:firstLine="709"/>
        <w:jc w:val="both"/>
        <w:rPr>
          <w:sz w:val="26"/>
          <w:szCs w:val="26"/>
        </w:rPr>
      </w:pPr>
      <w:r w:rsidRPr="00616730">
        <w:rPr>
          <w:sz w:val="26"/>
          <w:szCs w:val="26"/>
        </w:rPr>
        <w:t xml:space="preserve">Восстановительные мероприятия проводятся: в повседневном тренировочном процессе в ходе совершенствования общей и специальной работоспособности; в условиях соревнований, когда необходимо обеспечить быстрое и по возможности полное восстановление физической и психической готовности к следующему этапу; после тренировочного занятия, соревнования; в середине микроцикла в соревнованиях и свободный от игр день; после микроцикла соревнований; после макроцикла соревнований; перманентно. </w:t>
      </w:r>
    </w:p>
    <w:p w:rsidR="006301F5" w:rsidRPr="00616730" w:rsidRDefault="006301F5" w:rsidP="00FE168F">
      <w:pPr>
        <w:pStyle w:val="Default"/>
        <w:ind w:firstLine="709"/>
        <w:jc w:val="both"/>
        <w:rPr>
          <w:sz w:val="26"/>
          <w:szCs w:val="26"/>
        </w:rPr>
      </w:pPr>
      <w:r w:rsidRPr="00616730">
        <w:rPr>
          <w:i/>
          <w:iCs/>
          <w:sz w:val="26"/>
          <w:szCs w:val="26"/>
        </w:rPr>
        <w:t xml:space="preserve">Педагогические средства </w:t>
      </w:r>
      <w:r w:rsidRPr="00616730">
        <w:rPr>
          <w:sz w:val="26"/>
          <w:szCs w:val="26"/>
        </w:rPr>
        <w:t xml:space="preserve">восстановления включают: </w:t>
      </w:r>
    </w:p>
    <w:p w:rsidR="006301F5" w:rsidRPr="00616730" w:rsidRDefault="006301F5" w:rsidP="00FE168F">
      <w:pPr>
        <w:pStyle w:val="Default"/>
        <w:ind w:firstLine="709"/>
        <w:jc w:val="both"/>
        <w:rPr>
          <w:sz w:val="26"/>
          <w:szCs w:val="26"/>
        </w:rPr>
      </w:pPr>
      <w:r w:rsidRPr="00616730">
        <w:rPr>
          <w:sz w:val="26"/>
          <w:szCs w:val="26"/>
        </w:rPr>
        <w:t xml:space="preserve">- 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 </w:t>
      </w:r>
    </w:p>
    <w:p w:rsidR="006301F5" w:rsidRPr="00616730" w:rsidRDefault="006301F5" w:rsidP="00FE168F">
      <w:pPr>
        <w:pStyle w:val="Default"/>
        <w:ind w:firstLine="709"/>
        <w:jc w:val="both"/>
        <w:rPr>
          <w:sz w:val="26"/>
          <w:szCs w:val="26"/>
        </w:rPr>
      </w:pPr>
      <w:r w:rsidRPr="00616730">
        <w:rPr>
          <w:sz w:val="26"/>
          <w:szCs w:val="26"/>
        </w:rPr>
        <w:t xml:space="preserve">- построение отдельного тренировочного занятия с использованием средств восстановления: полноценная разминка, подбор инвентаря, оборудования и мест для занятий, упражнений для активного отдыха и расслабления, создание положительного эмоционального фона; </w:t>
      </w:r>
    </w:p>
    <w:p w:rsidR="006301F5" w:rsidRPr="00616730" w:rsidRDefault="006301F5" w:rsidP="00FE168F">
      <w:pPr>
        <w:pStyle w:val="Default"/>
        <w:ind w:firstLine="709"/>
        <w:jc w:val="both"/>
        <w:rPr>
          <w:sz w:val="26"/>
          <w:szCs w:val="26"/>
        </w:rPr>
      </w:pPr>
      <w:r w:rsidRPr="00616730">
        <w:rPr>
          <w:sz w:val="26"/>
          <w:szCs w:val="26"/>
        </w:rPr>
        <w:t xml:space="preserve">- варьирование интервалов отдыха между отдельными упражнениями и тренировочными занятиями; </w:t>
      </w:r>
    </w:p>
    <w:p w:rsidR="006301F5" w:rsidRPr="00616730" w:rsidRDefault="006301F5" w:rsidP="00FE168F">
      <w:pPr>
        <w:pStyle w:val="Default"/>
        <w:ind w:firstLine="709"/>
        <w:jc w:val="both"/>
        <w:rPr>
          <w:sz w:val="26"/>
          <w:szCs w:val="26"/>
        </w:rPr>
      </w:pPr>
      <w:r w:rsidRPr="00616730">
        <w:rPr>
          <w:sz w:val="26"/>
          <w:szCs w:val="26"/>
        </w:rPr>
        <w:t xml:space="preserve">- разработку системы планирования с использованием различных восстановительных средств в недельных, месячных и годовых циклах подготовки; </w:t>
      </w:r>
    </w:p>
    <w:p w:rsidR="006301F5" w:rsidRPr="00616730" w:rsidRDefault="006301F5" w:rsidP="00FE168F">
      <w:pPr>
        <w:pStyle w:val="Default"/>
        <w:ind w:firstLine="709"/>
        <w:jc w:val="both"/>
        <w:rPr>
          <w:sz w:val="26"/>
          <w:szCs w:val="26"/>
        </w:rPr>
      </w:pPr>
      <w:r w:rsidRPr="00616730">
        <w:rPr>
          <w:sz w:val="26"/>
          <w:szCs w:val="26"/>
        </w:rPr>
        <w:t xml:space="preserve">- разработку специальных физических упражнений с целью ускорения восстановления работоспособности волейболистов, совершенствования технических приемов и тактических действий. </w:t>
      </w:r>
    </w:p>
    <w:p w:rsidR="006301F5" w:rsidRPr="00616730" w:rsidRDefault="006301F5" w:rsidP="00FE168F">
      <w:pPr>
        <w:pStyle w:val="Default"/>
        <w:ind w:firstLine="709"/>
        <w:jc w:val="both"/>
        <w:rPr>
          <w:sz w:val="26"/>
          <w:szCs w:val="26"/>
        </w:rPr>
      </w:pPr>
      <w:r w:rsidRPr="00616730">
        <w:rPr>
          <w:i/>
          <w:iCs/>
          <w:sz w:val="26"/>
          <w:szCs w:val="26"/>
        </w:rPr>
        <w:t xml:space="preserve">Психолого-педагогические средства </w:t>
      </w:r>
      <w:r w:rsidRPr="00616730">
        <w:rPr>
          <w:sz w:val="26"/>
          <w:szCs w:val="26"/>
        </w:rPr>
        <w:t xml:space="preserve">включают специальные восстановительные упражнения: на расслабление, дыхательные, на растяжение, восстановительного характера (плавание, настольный теннис), чередование средств ОФП и психорегуляции. </w:t>
      </w:r>
    </w:p>
    <w:p w:rsidR="006301F5" w:rsidRPr="00616730" w:rsidRDefault="006301F5" w:rsidP="00FE168F">
      <w:pPr>
        <w:pStyle w:val="Default"/>
        <w:ind w:firstLine="709"/>
        <w:jc w:val="both"/>
        <w:rPr>
          <w:sz w:val="26"/>
          <w:szCs w:val="26"/>
        </w:rPr>
      </w:pPr>
      <w:r w:rsidRPr="00616730">
        <w:rPr>
          <w:i/>
          <w:iCs/>
          <w:sz w:val="26"/>
          <w:szCs w:val="26"/>
        </w:rPr>
        <w:t xml:space="preserve">Медико-гигиенические средства </w:t>
      </w:r>
      <w:r w:rsidRPr="00616730">
        <w:rPr>
          <w:sz w:val="26"/>
          <w:szCs w:val="26"/>
        </w:rPr>
        <w:t xml:space="preserve">восстановления включают: сбалансированное питание, физические средства восстановления (массаж, душ, сауна, нормо- и </w:t>
      </w:r>
      <w:r w:rsidRPr="00616730">
        <w:rPr>
          <w:sz w:val="26"/>
          <w:szCs w:val="26"/>
        </w:rPr>
        <w:lastRenderedPageBreak/>
        <w:t xml:space="preserve">гипербарическую оксигенацию, сеансы аэроионотерапии), обеспечение соответствия условий тренировок, соревнований и отдыха основным санитарно-гигиеническим требованиям. </w:t>
      </w:r>
    </w:p>
    <w:p w:rsidR="006301F5" w:rsidRPr="00616730" w:rsidRDefault="006301F5" w:rsidP="00FE168F">
      <w:pPr>
        <w:pStyle w:val="Default"/>
        <w:ind w:firstLine="709"/>
        <w:jc w:val="both"/>
        <w:rPr>
          <w:color w:val="auto"/>
          <w:sz w:val="26"/>
          <w:szCs w:val="26"/>
        </w:rPr>
      </w:pPr>
      <w:r w:rsidRPr="00616730">
        <w:rPr>
          <w:i/>
          <w:iCs/>
          <w:sz w:val="26"/>
          <w:szCs w:val="26"/>
        </w:rPr>
        <w:t xml:space="preserve">Психологические средства </w:t>
      </w:r>
      <w:r w:rsidRPr="00616730">
        <w:rPr>
          <w:sz w:val="26"/>
          <w:szCs w:val="26"/>
        </w:rPr>
        <w:t xml:space="preserve">восстановления включают: психорегулирующую тренировку, упражнения для мышечного расслабления, сон - отдых и другие приемы психогигиены и психотерапии. Особенно следует учитывать отрицательно действующие во время </w:t>
      </w:r>
      <w:r w:rsidRPr="00616730">
        <w:rPr>
          <w:color w:val="auto"/>
          <w:sz w:val="26"/>
          <w:szCs w:val="26"/>
        </w:rPr>
        <w:t xml:space="preserve">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После тренировочного микроцикла и соревнований для восстановления используются туристский поход с играми (бадминтон, футбол), купанием, терренкуром, могут применяться ванны хвойно-солевые или жемчужные в сочетании с аэроингаляцией или струйным душем (душ Шарко, подводный массаж).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целью используются те же средства, что и после микроцикла, но в течение нескольких дней, представляющих собой восстановительный микроцикл. Физические средства восстановления (сауна, ванна, подводный душ) следует чередовать по принципу, один день – одно средство. Психорегуляция реституционной направленности выполняется ежедневно.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Тренировочные мероприятия обеспечивают возможность достижения максимальной работоспособности волейболистов и адаптации к условиям соревнований.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Психологические средства восстановления используются для ускорения реабилитации после нервного и психического 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 </w:t>
      </w:r>
    </w:p>
    <w:p w:rsidR="00357EBC" w:rsidRPr="00616730" w:rsidRDefault="00357EBC" w:rsidP="00FE168F">
      <w:pPr>
        <w:pStyle w:val="Default"/>
        <w:ind w:firstLine="709"/>
        <w:jc w:val="both"/>
        <w:rPr>
          <w:color w:val="auto"/>
          <w:sz w:val="26"/>
          <w:szCs w:val="26"/>
        </w:rPr>
      </w:pPr>
    </w:p>
    <w:p w:rsidR="006301F5" w:rsidRPr="00616730" w:rsidRDefault="006301F5" w:rsidP="00FE168F">
      <w:pPr>
        <w:pStyle w:val="Default"/>
        <w:ind w:firstLine="709"/>
        <w:jc w:val="center"/>
        <w:rPr>
          <w:color w:val="auto"/>
          <w:sz w:val="26"/>
          <w:szCs w:val="26"/>
        </w:rPr>
      </w:pPr>
      <w:r w:rsidRPr="00616730">
        <w:rPr>
          <w:b/>
          <w:bCs/>
          <w:color w:val="auto"/>
          <w:sz w:val="26"/>
          <w:szCs w:val="26"/>
        </w:rPr>
        <w:t>Этап совершенствования спортивного мастерства, этап высшего спортивного мастерства.</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Чтобы успешно решить задачи по подготовке волейболистов для команд высших разрядов, в процесс многолетней подготовки спортсменов должна органически включаться система специальных средств, методов и условий восстановления. Вопросы восстановления решаются в ходе отдельных тренировочных занятий, соревнований, в интервалах между занятиями и соревнованиями, на отдельных этапах годичного цикла.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Система профилактико-восстановительных мероприятий носит комплексный характер и включает в себя средства психолого- педагогического и медико биологического воздействия.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Под психолого-педагогическими средствами подразумевают творческое использование тренировочных и соревновательных нагрузок; применение средств общей физической подготовки с целью переключения форм двигательной активности и создания благоприятных условий для протекания процесса восстановления; оптимальную продолжительность отдыха между занятиями, варьирование интервалов отдыха между </w:t>
      </w:r>
      <w:r w:rsidRPr="00616730">
        <w:rPr>
          <w:color w:val="auto"/>
          <w:sz w:val="26"/>
          <w:szCs w:val="26"/>
        </w:rPr>
        <w:lastRenderedPageBreak/>
        <w:t xml:space="preserve">упражнениями; применение средств и методов психо- регулирующей тренировки. Эти средства во многом зависят от профессионального уровня тренера и активности самого волейболиста. </w:t>
      </w:r>
    </w:p>
    <w:p w:rsidR="006301F5" w:rsidRPr="00616730" w:rsidRDefault="006301F5" w:rsidP="00FE168F">
      <w:pPr>
        <w:pStyle w:val="Default"/>
        <w:ind w:firstLine="709"/>
        <w:jc w:val="both"/>
        <w:rPr>
          <w:color w:val="auto"/>
          <w:sz w:val="26"/>
          <w:szCs w:val="26"/>
        </w:rPr>
      </w:pPr>
      <w:r w:rsidRPr="00616730">
        <w:rPr>
          <w:color w:val="auto"/>
          <w:sz w:val="26"/>
          <w:szCs w:val="26"/>
        </w:rPr>
        <w:t>К медико-биологическим средствам относятся: специализированное питание, фармакологические средства; распорядок дня; спортивный массаж (ручной и вибрационный); гидропроцедуры (контрастные ванны, разнообразные души: дождевой, циркулярный, Шарко, подводный душ-массаж, вибрационный, суховоздушная и парная баня; отдельные виды бальнеопроцедур - хлоридно-натриевые и хвойные ванны; электросветотерапия - токи Бернара, электростимуляция, ультрафиолетовое облучение; баротерапия; кислородотерапия.</w:t>
      </w:r>
      <w:r w:rsidR="00BA20E5" w:rsidRPr="00616730">
        <w:rPr>
          <w:color w:val="auto"/>
          <w:sz w:val="26"/>
          <w:szCs w:val="26"/>
        </w:rPr>
        <w:t xml:space="preserve"> </w:t>
      </w:r>
      <w:r w:rsidRPr="00616730">
        <w:rPr>
          <w:color w:val="auto"/>
          <w:sz w:val="26"/>
          <w:szCs w:val="26"/>
        </w:rPr>
        <w:t xml:space="preserve">Применение восстанавливающих средств должно осуществляться на фоне гигиенически целесообразного распорядка дня спортсменов и рационального питания. Режим дня и питание могут иметь специальную, восстанавливающую направленность.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умело использовать восстанавливающую роль сна. Продолжительность ночного сна после значительных тренировочных нагрузок может быть увеличена до 9 - 10 ч за счет более раннего отхода ко сну (на 1-1,5 ч) и более позднего подъема (па 30- 60 мин), особенно в осенне-зимний сезон. Дневной сон спортсмена на сборах обуславливает восстановление и поддержание спортивной работоспособности на высоком уровне во вторую половину дня. После тренировочных занятий и соревнований для спортсмена в течение дня наиболее приемлемы пассивные формы отдыха, не связанные с большой эмоциональной нагрузкой, но создающие положительный эмоциональный фон.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пищевой рацион спортсменов должен быть построен на основе сбалансированности, т. е. соответствия калорийности рациона суточным энергозатратам спортсмена и оптимального соотношения как основных пищевых веществ, так и их компонентов. По энергозатратам волейбол относится к видам спорта, характеризующимся большим объемом и интенсивностью физической нагрузки.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включать продукты, богатые легкоусвояемыми углеводами (молоко, особенно молочнокислые продукты, хлеб из пшеничной муки высшего сорта, мед, варенье, компоты и др.). Следует включать растительные масла без термической обработки как основной источник полиненасыщенных жирных кислот, усиливающих восстановительные процессы.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быть богат балластными веществами и пектином, источниками которых являются овощи и фрукты. Наряду с молочнокислыми продуктами они способствуют выведению шлаков из организма и нормализуют функции желудочно-кишечного тракта. С целью восстановления потерь воды и солей может быть несколько повышена суточная норма воды и норма поваренной соли.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Между тренировочными занятиями и во время соревнований следует применять специализированные продукты, обогащенные белком, витаминами, углеводно-минеральными продуктами.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повышенных энергозатратах целесообразна организация 4-5- кратного питания.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Применение активных восстанавливающих средств, в том числе доз витаминов, не должно подавлять и подменять естественных процессов восстановления в организме спортсмена, особенно в подготовительном периоде, где происходит повышение уровня физических качеств как следствие развития адаптационных и компенсаторных механизмов, поднимающих функциональный потолок спортсмена естественным путем.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отдельных случаях, обязательно по рекомендации врача, назначаются фармакологические средства (оротат калия, компливит, поли-витамины, рибоксин) как профилактика при признаках переутомления.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lastRenderedPageBreak/>
        <w:t xml:space="preserve">Значительную роль в ускорении процессов восстановления, особенно при выраженном общем и локальном утомлении, вызванном проведенными тренировками или соревнованиями, играет массаж, гидропроцедуры, бальнеопроцедуры, электросветотерапия, общее ультрафиолетовое облучение, кислородные коктейли; местная барокамера, аэроионизация.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Восстановление защитно-приспособительных механизмов у спортсменов посредством физиотерапевтических процедур обусловлено тем, что они снимают общую усталость и утомление мышц, стимулируют функции нервной и сердечно-сосудистой систем, повышают сопротивляемость организма. Все это способствует восстановлению регулирующего влияния ЦНС на деятельность других функций и систем, оказывая в целом общее воздействие на организм. </w:t>
      </w:r>
    </w:p>
    <w:p w:rsidR="006301F5" w:rsidRPr="00616730" w:rsidRDefault="006301F5" w:rsidP="00FE168F">
      <w:pPr>
        <w:pStyle w:val="Default"/>
        <w:ind w:firstLine="709"/>
        <w:jc w:val="both"/>
        <w:rPr>
          <w:color w:val="auto"/>
          <w:sz w:val="26"/>
          <w:szCs w:val="26"/>
        </w:rPr>
      </w:pPr>
      <w:r w:rsidRPr="00616730">
        <w:rPr>
          <w:color w:val="auto"/>
          <w:sz w:val="26"/>
          <w:szCs w:val="26"/>
        </w:rPr>
        <w:t>Спортивный массаж включает ручной, вибромассаж, ультразвуковой. Ручной массаж используется в предупредительных и восстановительных целях. Предупредительный - за 15-30 мин до матча, восстановительный - через 20-30 мин после работы, при сильном утомлении - через 1-2 часа. Вибрационный массаж осуществляется вибраторами и рекомендован как эффективное средство борьбы с утомлением, особенно</w:t>
      </w:r>
      <w:r w:rsidR="00BA20E5" w:rsidRPr="00616730">
        <w:rPr>
          <w:color w:val="auto"/>
          <w:sz w:val="26"/>
          <w:szCs w:val="26"/>
        </w:rPr>
        <w:t xml:space="preserve"> при локальном утомлении мышц.  </w:t>
      </w:r>
      <w:r w:rsidRPr="00616730">
        <w:rPr>
          <w:color w:val="auto"/>
          <w:sz w:val="26"/>
          <w:szCs w:val="26"/>
        </w:rPr>
        <w:t xml:space="preserve">Ультразвуковой массаж усиливает химические реакции, ускоряет протекание окислительно-восстановительных процессов, повышает работоспособность мышц, снимает утомление, понижает тонус мышц, исчезают неприятные болевые ощущения, связанные с мышечным перенапряжением.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Растирки и спортивные кремы способствуют более быстрому восстановлению, лечению спортивных травм и используются как средства, повышающие работоспособность. Массаж с растирками эффективнее, так как достигается более глубокая обработка мышц и более длительно сохраняется в мышцах тепло.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Гидротерапия включает в себя парные и суховоздушпые бани; души (дождевой, игольчатый, пылевой, струевой, Шарко, шотландский, веерный, циркулярный); ванны (контрастные, вибрационные, хлоридно-натриевые (соляные), хвойные, «жемчужные»).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Баротерапия. В барокамере создается декомпрессия до высоты 1500-2000 м над уровнем моря в зависимости от величины нагрузки в тренировках: чем больше нагрузка, тем меньше степень декомпрессии.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Электросветопроцедуры. Занимают важное место в системе восстановительных средств. К их числу относится: токи Бернара, соллюкс, УФО, электростимуляция.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Аэроионизация. Вдыхание ионов оказывает тонизирующее влияние на организм спортсмена. Легкие ионы благотворно влияют на кроветворение, физико-химические и морфологические свойства кроветворения и крови, на процессы клеточного дыхания и обмена, на центральную и вегетативную нервную систему.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Аэроионизация оказывает нормализующее влияние на разнообразные функции выведенного из состояния равновесия организма – понижается артериальное давление, урежается дыхание, частота сердечных сокращений, улучшается самочувствие.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Цветовые и музыкальные воздействия. В комплексе восстановительных средств применяются газосветовые лампы голубого и зеленого цвета, создающие фон, благоприятный для отдыха. Особое внимание уделяется специально подобранной музыке. Музыкальное сопровождение дополняет общий комплекс, способствует лучшему расслаблению мышц и более тонкому восприятию вибрационных воздействий.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связи с тем, что восстанавливающие физиотерапевтические процедуры, как правило, кратковременны, следует в режиме дня волейболиста предусматривать 20-30 мин дополнительно к продолжительности занятия на гигиенические (гигиенический душ) или восстанавливающие процедуры. </w:t>
      </w:r>
    </w:p>
    <w:p w:rsidR="006301F5" w:rsidRPr="00616730" w:rsidRDefault="006301F5" w:rsidP="00FE168F">
      <w:pPr>
        <w:pStyle w:val="Default"/>
        <w:ind w:firstLine="709"/>
        <w:jc w:val="both"/>
        <w:rPr>
          <w:color w:val="auto"/>
          <w:sz w:val="26"/>
          <w:szCs w:val="26"/>
        </w:rPr>
      </w:pPr>
      <w:r w:rsidRPr="00616730">
        <w:rPr>
          <w:color w:val="auto"/>
          <w:sz w:val="26"/>
          <w:szCs w:val="26"/>
        </w:rPr>
        <w:lastRenderedPageBreak/>
        <w:t xml:space="preserve">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027536" w:rsidRPr="00616730" w:rsidRDefault="006301F5" w:rsidP="00FE168F">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Восстановительные средства должны применяться по специальным схемам медицинским работником в зависимости от индивидуальных особенностей волейболиста.</w:t>
      </w:r>
    </w:p>
    <w:p w:rsidR="00027536" w:rsidRPr="00616730" w:rsidRDefault="00027536" w:rsidP="00FE168F">
      <w:pPr>
        <w:spacing w:after="0" w:line="240" w:lineRule="auto"/>
        <w:ind w:firstLine="709"/>
        <w:jc w:val="center"/>
        <w:rPr>
          <w:rFonts w:ascii="Times New Roman" w:hAnsi="Times New Roman" w:cs="Times New Roman"/>
          <w:sz w:val="26"/>
          <w:szCs w:val="26"/>
        </w:rPr>
      </w:pPr>
    </w:p>
    <w:p w:rsidR="001866BB" w:rsidRPr="00616730" w:rsidRDefault="001866BB" w:rsidP="00FE168F">
      <w:pPr>
        <w:spacing w:after="0" w:line="240" w:lineRule="auto"/>
        <w:ind w:firstLine="709"/>
        <w:jc w:val="center"/>
        <w:rPr>
          <w:rFonts w:ascii="Times New Roman" w:eastAsia="Times New Roman" w:hAnsi="Times New Roman" w:cs="Times New Roman"/>
          <w:b/>
          <w:sz w:val="26"/>
          <w:szCs w:val="26"/>
          <w:lang w:eastAsia="ru-RU"/>
        </w:rPr>
      </w:pPr>
      <w:r w:rsidRPr="00616730">
        <w:rPr>
          <w:rFonts w:ascii="Times New Roman" w:hAnsi="Times New Roman" w:cs="Times New Roman"/>
          <w:b/>
          <w:sz w:val="26"/>
          <w:szCs w:val="26"/>
        </w:rPr>
        <w:t>II</w:t>
      </w:r>
      <w:r w:rsidRPr="00616730">
        <w:rPr>
          <w:rFonts w:ascii="Times New Roman" w:hAnsi="Times New Roman" w:cs="Times New Roman"/>
          <w:b/>
          <w:sz w:val="26"/>
          <w:szCs w:val="26"/>
          <w:lang w:val="en-US"/>
        </w:rPr>
        <w:t>I</w:t>
      </w:r>
      <w:r w:rsidRPr="00616730">
        <w:rPr>
          <w:rFonts w:ascii="Times New Roman" w:hAnsi="Times New Roman" w:cs="Times New Roman"/>
          <w:b/>
          <w:sz w:val="26"/>
          <w:szCs w:val="26"/>
        </w:rPr>
        <w:t xml:space="preserve">. </w:t>
      </w:r>
      <w:r w:rsidR="00F53847" w:rsidRPr="00616730">
        <w:rPr>
          <w:rFonts w:ascii="Times New Roman" w:eastAsia="Times New Roman" w:hAnsi="Times New Roman" w:cs="Times New Roman"/>
          <w:b/>
          <w:sz w:val="26"/>
          <w:szCs w:val="26"/>
          <w:lang w:eastAsia="ru-RU"/>
        </w:rPr>
        <w:t>Систем</w:t>
      </w:r>
      <w:r w:rsidR="00F53847" w:rsidRPr="00616730">
        <w:rPr>
          <w:rFonts w:ascii="Times New Roman" w:eastAsia="Times New Roman" w:hAnsi="Times New Roman" w:cs="Times New Roman"/>
          <w:b/>
          <w:sz w:val="26"/>
          <w:szCs w:val="26"/>
        </w:rPr>
        <w:t xml:space="preserve">а </w:t>
      </w:r>
      <w:r w:rsidR="00F53847" w:rsidRPr="00616730">
        <w:rPr>
          <w:rFonts w:ascii="Times New Roman" w:eastAsia="Times New Roman" w:hAnsi="Times New Roman" w:cs="Times New Roman"/>
          <w:b/>
          <w:sz w:val="26"/>
          <w:szCs w:val="26"/>
          <w:lang w:eastAsia="ru-RU"/>
        </w:rPr>
        <w:t xml:space="preserve">контроля </w:t>
      </w:r>
    </w:p>
    <w:p w:rsidR="00683ED2" w:rsidRPr="00616730" w:rsidRDefault="00683ED2" w:rsidP="00FE168F">
      <w:pPr>
        <w:spacing w:after="0" w:line="240" w:lineRule="auto"/>
        <w:ind w:firstLine="709"/>
        <w:jc w:val="center"/>
        <w:rPr>
          <w:rFonts w:ascii="Times New Roman" w:hAnsi="Times New Roman" w:cs="Times New Roman"/>
          <w:b/>
          <w:sz w:val="26"/>
          <w:szCs w:val="26"/>
        </w:rPr>
      </w:pPr>
    </w:p>
    <w:p w:rsidR="00DE56D2" w:rsidRPr="00616730" w:rsidRDefault="006A52BC" w:rsidP="00FE168F">
      <w:pPr>
        <w:pStyle w:val="a4"/>
        <w:numPr>
          <w:ilvl w:val="1"/>
          <w:numId w:val="46"/>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По итогам освоения Программы</w:t>
      </w:r>
      <w:r w:rsidR="00DE56D2" w:rsidRPr="00616730">
        <w:rPr>
          <w:rFonts w:ascii="Times New Roman" w:hAnsi="Times New Roman" w:cs="Times New Roman"/>
          <w:sz w:val="26"/>
          <w:szCs w:val="26"/>
        </w:rPr>
        <w:t xml:space="preserve"> применительно к этапам спортивной подготовки </w:t>
      </w:r>
      <w:r w:rsidRPr="00616730">
        <w:rPr>
          <w:rFonts w:ascii="Times New Roman" w:hAnsi="Times New Roman" w:cs="Times New Roman"/>
          <w:bCs/>
          <w:sz w:val="26"/>
          <w:szCs w:val="26"/>
        </w:rPr>
        <w:t>лиц</w:t>
      </w:r>
      <w:r w:rsidR="00DE56D2" w:rsidRPr="00616730">
        <w:rPr>
          <w:rFonts w:ascii="Times New Roman" w:hAnsi="Times New Roman" w:cs="Times New Roman"/>
          <w:bCs/>
          <w:sz w:val="26"/>
          <w:szCs w:val="26"/>
        </w:rPr>
        <w:t>у</w:t>
      </w:r>
      <w:r w:rsidRPr="00616730">
        <w:rPr>
          <w:rFonts w:ascii="Times New Roman" w:hAnsi="Times New Roman" w:cs="Times New Roman"/>
          <w:bCs/>
          <w:sz w:val="26"/>
          <w:szCs w:val="26"/>
        </w:rPr>
        <w:t>, проходяще</w:t>
      </w:r>
      <w:r w:rsidR="00683ED2" w:rsidRPr="00616730">
        <w:rPr>
          <w:rFonts w:ascii="Times New Roman" w:hAnsi="Times New Roman" w:cs="Times New Roman"/>
          <w:bCs/>
          <w:sz w:val="26"/>
          <w:szCs w:val="26"/>
        </w:rPr>
        <w:t>му</w:t>
      </w:r>
      <w:r w:rsidRPr="00616730">
        <w:rPr>
          <w:rFonts w:ascii="Times New Roman" w:hAnsi="Times New Roman" w:cs="Times New Roman"/>
          <w:bCs/>
          <w:sz w:val="26"/>
          <w:szCs w:val="26"/>
        </w:rPr>
        <w:t xml:space="preserve"> спортивную подготовку (далее – обучающийся), </w:t>
      </w:r>
      <w:r w:rsidR="00683ED2" w:rsidRPr="00616730">
        <w:rPr>
          <w:rFonts w:ascii="Times New Roman" w:hAnsi="Times New Roman" w:cs="Times New Roman"/>
          <w:bCs/>
          <w:sz w:val="26"/>
          <w:szCs w:val="26"/>
        </w:rPr>
        <w:t>необходимо</w:t>
      </w:r>
      <w:r w:rsidRPr="00616730">
        <w:rPr>
          <w:rFonts w:ascii="Times New Roman" w:hAnsi="Times New Roman" w:cs="Times New Roman"/>
          <w:bCs/>
          <w:sz w:val="26"/>
          <w:szCs w:val="26"/>
        </w:rPr>
        <w:t xml:space="preserve"> выполнить следующие </w:t>
      </w:r>
      <w:r w:rsidRPr="00616730">
        <w:rPr>
          <w:rFonts w:ascii="Times New Roman" w:hAnsi="Times New Roman" w:cs="Times New Roman"/>
          <w:sz w:val="26"/>
          <w:szCs w:val="26"/>
        </w:rPr>
        <w:t>т</w:t>
      </w:r>
      <w:r w:rsidR="00F53847" w:rsidRPr="00616730">
        <w:rPr>
          <w:rFonts w:ascii="Times New Roman" w:hAnsi="Times New Roman" w:cs="Times New Roman"/>
          <w:sz w:val="26"/>
          <w:szCs w:val="26"/>
        </w:rPr>
        <w:t xml:space="preserve">ребования к результатам прохождения </w:t>
      </w:r>
      <w:r w:rsidRPr="00616730">
        <w:rPr>
          <w:rFonts w:ascii="Times New Roman" w:hAnsi="Times New Roman" w:cs="Times New Roman"/>
          <w:sz w:val="26"/>
          <w:szCs w:val="26"/>
        </w:rPr>
        <w:t>Программы</w:t>
      </w:r>
      <w:r w:rsidR="00F53847" w:rsidRPr="00616730">
        <w:rPr>
          <w:rFonts w:ascii="Times New Roman" w:hAnsi="Times New Roman" w:cs="Times New Roman"/>
          <w:sz w:val="26"/>
          <w:szCs w:val="26"/>
        </w:rPr>
        <w:t>, в том числе</w:t>
      </w:r>
      <w:r w:rsidRPr="00616730">
        <w:rPr>
          <w:rFonts w:ascii="Times New Roman" w:hAnsi="Times New Roman" w:cs="Times New Roman"/>
          <w:sz w:val="26"/>
          <w:szCs w:val="26"/>
        </w:rPr>
        <w:t>,</w:t>
      </w:r>
      <w:r w:rsidR="00F53847" w:rsidRPr="00616730">
        <w:rPr>
          <w:rFonts w:ascii="Times New Roman" w:hAnsi="Times New Roman" w:cs="Times New Roman"/>
          <w:sz w:val="26"/>
          <w:szCs w:val="26"/>
        </w:rPr>
        <w:t xml:space="preserve"> к участию в спортивных соревнованиях</w:t>
      </w:r>
      <w:r w:rsidRPr="00616730">
        <w:rPr>
          <w:rFonts w:ascii="Times New Roman" w:hAnsi="Times New Roman" w:cs="Times New Roman"/>
          <w:sz w:val="26"/>
          <w:szCs w:val="26"/>
        </w:rPr>
        <w:t>:</w:t>
      </w:r>
    </w:p>
    <w:p w:rsidR="001866BB" w:rsidRPr="00616730" w:rsidRDefault="006A52BC" w:rsidP="00FE168F">
      <w:pPr>
        <w:pStyle w:val="a4"/>
        <w:numPr>
          <w:ilvl w:val="2"/>
          <w:numId w:val="46"/>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w:t>
      </w:r>
      <w:r w:rsidR="001866BB" w:rsidRPr="00616730">
        <w:rPr>
          <w:rFonts w:ascii="Times New Roman" w:hAnsi="Times New Roman" w:cs="Times New Roman"/>
          <w:sz w:val="26"/>
          <w:szCs w:val="26"/>
        </w:rPr>
        <w:t>а этапе начальной подготовки:</w:t>
      </w:r>
    </w:p>
    <w:p w:rsidR="001866BB"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w:t>
      </w:r>
      <w:r w:rsidR="001866BB" w:rsidRPr="00616730">
        <w:rPr>
          <w:rFonts w:ascii="Times New Roman" w:hAnsi="Times New Roman" w:cs="Times New Roman"/>
          <w:sz w:val="26"/>
          <w:szCs w:val="26"/>
        </w:rPr>
        <w:t xml:space="preserve"> основы безопасного поведения при занятиях спортом;</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color w:val="FF0000"/>
          <w:sz w:val="26"/>
          <w:szCs w:val="26"/>
        </w:rPr>
      </w:pPr>
      <w:r w:rsidRPr="00616730">
        <w:rPr>
          <w:rFonts w:ascii="Times New Roman" w:hAnsi="Times New Roman" w:cs="Times New Roman"/>
          <w:sz w:val="26"/>
          <w:szCs w:val="26"/>
        </w:rPr>
        <w:t>повы</w:t>
      </w:r>
      <w:r w:rsidR="006A52BC" w:rsidRPr="00616730">
        <w:rPr>
          <w:rFonts w:ascii="Times New Roman" w:hAnsi="Times New Roman" w:cs="Times New Roman"/>
          <w:sz w:val="26"/>
          <w:szCs w:val="26"/>
        </w:rPr>
        <w:t>сить</w:t>
      </w:r>
      <w:r w:rsidRPr="00616730">
        <w:rPr>
          <w:rFonts w:ascii="Times New Roman" w:hAnsi="Times New Roman" w:cs="Times New Roman"/>
          <w:sz w:val="26"/>
          <w:szCs w:val="26"/>
        </w:rPr>
        <w:t xml:space="preserve"> уровень физической подготовленности;</w:t>
      </w:r>
    </w:p>
    <w:p w:rsidR="001866BB" w:rsidRPr="00616730" w:rsidRDefault="00326C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овладеть</w:t>
      </w:r>
      <w:r w:rsidR="001866BB" w:rsidRPr="00616730">
        <w:rPr>
          <w:rFonts w:ascii="Times New Roman" w:hAnsi="Times New Roman" w:cs="Times New Roman"/>
          <w:sz w:val="26"/>
          <w:szCs w:val="26"/>
        </w:rPr>
        <w:t xml:space="preserve"> основ</w:t>
      </w:r>
      <w:r w:rsidRPr="00616730">
        <w:rPr>
          <w:rFonts w:ascii="Times New Roman" w:hAnsi="Times New Roman" w:cs="Times New Roman"/>
          <w:sz w:val="26"/>
          <w:szCs w:val="26"/>
        </w:rPr>
        <w:t>ами</w:t>
      </w:r>
      <w:r w:rsidR="001866BB" w:rsidRPr="00616730">
        <w:rPr>
          <w:rFonts w:ascii="Times New Roman" w:hAnsi="Times New Roman" w:cs="Times New Roman"/>
          <w:sz w:val="26"/>
          <w:szCs w:val="26"/>
        </w:rPr>
        <w:t xml:space="preserve"> техники вид</w:t>
      </w:r>
      <w:r w:rsidR="00011C66" w:rsidRPr="00616730">
        <w:rPr>
          <w:rFonts w:ascii="Times New Roman" w:hAnsi="Times New Roman" w:cs="Times New Roman"/>
          <w:sz w:val="26"/>
          <w:szCs w:val="26"/>
        </w:rPr>
        <w:t>а</w:t>
      </w:r>
      <w:r w:rsidR="001866BB" w:rsidRPr="00616730">
        <w:rPr>
          <w:rFonts w:ascii="Times New Roman" w:hAnsi="Times New Roman" w:cs="Times New Roman"/>
          <w:sz w:val="26"/>
          <w:szCs w:val="26"/>
        </w:rPr>
        <w:t xml:space="preserve"> спорта «</w:t>
      </w:r>
      <w:r w:rsidR="008B0559" w:rsidRPr="00616730">
        <w:rPr>
          <w:rFonts w:ascii="Times New Roman" w:hAnsi="Times New Roman" w:cs="Times New Roman"/>
          <w:sz w:val="26"/>
          <w:szCs w:val="26"/>
        </w:rPr>
        <w:t>волейбол</w:t>
      </w:r>
      <w:r w:rsidR="001866BB"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общие </w:t>
      </w:r>
      <w:r w:rsidR="008249CC" w:rsidRPr="00616730">
        <w:rPr>
          <w:rFonts w:ascii="Times New Roman" w:hAnsi="Times New Roman" w:cs="Times New Roman"/>
          <w:sz w:val="26"/>
          <w:szCs w:val="26"/>
        </w:rPr>
        <w:t>знания</w:t>
      </w:r>
      <w:r w:rsidRPr="00616730">
        <w:rPr>
          <w:rFonts w:ascii="Times New Roman" w:hAnsi="Times New Roman" w:cs="Times New Roman"/>
          <w:sz w:val="26"/>
          <w:szCs w:val="26"/>
        </w:rPr>
        <w:t xml:space="preserve"> об антидопинговых правилах;</w:t>
      </w:r>
    </w:p>
    <w:p w:rsidR="00943504" w:rsidRPr="00616730" w:rsidRDefault="009435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0097569B"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r w:rsidR="0074100A" w:rsidRPr="00616730">
        <w:rPr>
          <w:rFonts w:ascii="Times New Roman" w:hAnsi="Times New Roman" w:cs="Times New Roman"/>
          <w:sz w:val="26"/>
          <w:szCs w:val="26"/>
        </w:rPr>
        <w:t>.</w:t>
      </w:r>
    </w:p>
    <w:p w:rsidR="001866BB" w:rsidRPr="00616730" w:rsidRDefault="001866BB" w:rsidP="00FE168F">
      <w:pPr>
        <w:pStyle w:val="a4"/>
        <w:widowControl w:val="0"/>
        <w:numPr>
          <w:ilvl w:val="2"/>
          <w:numId w:val="46"/>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учебно-тренировочном этапе (этапе спортивной специализации):</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7569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правила безопасности при занятиях видом спорта «</w:t>
      </w:r>
      <w:r w:rsidR="008B0559" w:rsidRPr="00616730">
        <w:rPr>
          <w:rFonts w:ascii="Times New Roman" w:hAnsi="Times New Roman" w:cs="Times New Roman"/>
          <w:sz w:val="26"/>
          <w:szCs w:val="26"/>
        </w:rPr>
        <w:t>волейбол</w:t>
      </w:r>
      <w:r w:rsidRPr="00616730">
        <w:rPr>
          <w:rFonts w:ascii="Times New Roman" w:hAnsi="Times New Roman" w:cs="Times New Roman"/>
          <w:sz w:val="26"/>
          <w:szCs w:val="26"/>
        </w:rPr>
        <w:t xml:space="preserve">» </w:t>
      </w:r>
      <w:r w:rsidRPr="00616730">
        <w:rPr>
          <w:rFonts w:ascii="Times New Roman" w:hAnsi="Times New Roman" w:cs="Times New Roman"/>
          <w:sz w:val="26"/>
          <w:szCs w:val="26"/>
        </w:rPr>
        <w:br/>
        <w:t xml:space="preserve">и успешно применять их в ходе проведения учебно-тренировочных занятий </w:t>
      </w:r>
      <w:r w:rsidRPr="00616730">
        <w:rPr>
          <w:rFonts w:ascii="Times New Roman" w:hAnsi="Times New Roman" w:cs="Times New Roman"/>
          <w:sz w:val="26"/>
          <w:szCs w:val="26"/>
        </w:rPr>
        <w:br/>
        <w:t>и участия в спортивных соревнованиях;</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соблюд</w:t>
      </w:r>
      <w:r w:rsidR="0097569B" w:rsidRPr="00616730">
        <w:rPr>
          <w:rFonts w:ascii="Times New Roman" w:hAnsi="Times New Roman" w:cs="Times New Roman"/>
          <w:sz w:val="26"/>
          <w:szCs w:val="26"/>
        </w:rPr>
        <w:t>ать режим</w:t>
      </w:r>
      <w:r w:rsidRPr="00616730">
        <w:rPr>
          <w:rFonts w:ascii="Times New Roman" w:hAnsi="Times New Roman" w:cs="Times New Roman"/>
          <w:sz w:val="26"/>
          <w:szCs w:val="26"/>
        </w:rPr>
        <w:t xml:space="preserve"> учебно-тренировочн</w:t>
      </w:r>
      <w:r w:rsidR="007358E3" w:rsidRPr="00616730">
        <w:rPr>
          <w:rFonts w:ascii="Times New Roman" w:hAnsi="Times New Roman" w:cs="Times New Roman"/>
          <w:sz w:val="26"/>
          <w:szCs w:val="26"/>
        </w:rPr>
        <w:t>ых занятий</w:t>
      </w:r>
      <w:r w:rsidRPr="00616730">
        <w:rPr>
          <w:rFonts w:ascii="Times New Roman" w:hAnsi="Times New Roman" w:cs="Times New Roman"/>
          <w:sz w:val="26"/>
          <w:szCs w:val="26"/>
        </w:rPr>
        <w:t>;</w:t>
      </w:r>
    </w:p>
    <w:p w:rsidR="001866BB" w:rsidRPr="00616730" w:rsidRDefault="008249CC"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основные</w:t>
      </w:r>
      <w:r w:rsidR="001866BB" w:rsidRPr="00616730">
        <w:rPr>
          <w:rFonts w:ascii="Times New Roman" w:hAnsi="Times New Roman" w:cs="Times New Roman"/>
          <w:sz w:val="26"/>
          <w:szCs w:val="26"/>
        </w:rPr>
        <w:t xml:space="preserve"> метод</w:t>
      </w:r>
      <w:r w:rsidRPr="00616730">
        <w:rPr>
          <w:rFonts w:ascii="Times New Roman" w:hAnsi="Times New Roman" w:cs="Times New Roman"/>
          <w:sz w:val="26"/>
          <w:szCs w:val="26"/>
        </w:rPr>
        <w:t>ы</w:t>
      </w:r>
      <w:r w:rsidR="001866BB" w:rsidRPr="00616730">
        <w:rPr>
          <w:rFonts w:ascii="Times New Roman" w:hAnsi="Times New Roman" w:cs="Times New Roman"/>
          <w:sz w:val="26"/>
          <w:szCs w:val="26"/>
        </w:rPr>
        <w:t xml:space="preserve"> саморегуляции и самоконтроля;</w:t>
      </w:r>
    </w:p>
    <w:p w:rsidR="00227705" w:rsidRPr="00616730" w:rsidRDefault="00227705"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w:t>
      </w:r>
      <w:r w:rsidR="008C16D0" w:rsidRPr="00616730">
        <w:rPr>
          <w:rFonts w:ascii="Times New Roman" w:hAnsi="Times New Roman" w:cs="Times New Roman"/>
          <w:sz w:val="26"/>
          <w:szCs w:val="26"/>
        </w:rPr>
        <w:t>ть</w:t>
      </w:r>
      <w:r w:rsidRPr="00616730">
        <w:rPr>
          <w:rFonts w:ascii="Times New Roman" w:hAnsi="Times New Roman" w:cs="Times New Roman"/>
          <w:sz w:val="26"/>
          <w:szCs w:val="26"/>
        </w:rPr>
        <w:t xml:space="preserve"> общими </w:t>
      </w:r>
      <w:r w:rsidR="008C16D0" w:rsidRPr="00616730">
        <w:rPr>
          <w:rFonts w:ascii="Times New Roman" w:hAnsi="Times New Roman" w:cs="Times New Roman"/>
          <w:sz w:val="26"/>
          <w:szCs w:val="26"/>
        </w:rPr>
        <w:t>теоретическими</w:t>
      </w:r>
      <w:r w:rsidRPr="00616730">
        <w:rPr>
          <w:rFonts w:ascii="Times New Roman" w:hAnsi="Times New Roman" w:cs="Times New Roman"/>
          <w:sz w:val="26"/>
          <w:szCs w:val="26"/>
        </w:rPr>
        <w:t>знаниями о правилах вида спорта «</w:t>
      </w:r>
      <w:r w:rsidR="008B0559" w:rsidRPr="00616730">
        <w:rPr>
          <w:rFonts w:ascii="Times New Roman" w:hAnsi="Times New Roman" w:cs="Times New Roman"/>
          <w:sz w:val="26"/>
          <w:szCs w:val="26"/>
        </w:rPr>
        <w:t>волейбол</w:t>
      </w:r>
      <w:r w:rsidRPr="00616730">
        <w:rPr>
          <w:rFonts w:ascii="Times New Roman" w:hAnsi="Times New Roman" w:cs="Times New Roman"/>
          <w:sz w:val="26"/>
          <w:szCs w:val="26"/>
        </w:rPr>
        <w:t>»;</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антидопинговы</w:t>
      </w:r>
      <w:r w:rsidR="000F2BFD" w:rsidRPr="00616730">
        <w:rPr>
          <w:rFonts w:ascii="Times New Roman" w:hAnsi="Times New Roman" w:cs="Times New Roman"/>
          <w:sz w:val="26"/>
          <w:szCs w:val="26"/>
        </w:rPr>
        <w:t>е</w:t>
      </w:r>
      <w:r w:rsidRPr="00616730">
        <w:rPr>
          <w:rFonts w:ascii="Times New Roman" w:hAnsi="Times New Roman" w:cs="Times New Roman"/>
          <w:sz w:val="26"/>
          <w:szCs w:val="26"/>
        </w:rPr>
        <w:t xml:space="preserve"> правила;</w:t>
      </w:r>
    </w:p>
    <w:p w:rsidR="00A766D2" w:rsidRPr="00616730" w:rsidRDefault="00A766D2"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 и не иметь их нарушений;</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002E06AD"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не ниже муниципального </w:t>
      </w:r>
      <w:r w:rsidR="00011C66" w:rsidRPr="00616730">
        <w:rPr>
          <w:rFonts w:ascii="Times New Roman" w:hAnsi="Times New Roman" w:cs="Times New Roman"/>
          <w:sz w:val="26"/>
          <w:szCs w:val="26"/>
        </w:rPr>
        <w:t xml:space="preserve">уровня </w:t>
      </w:r>
      <w:r w:rsidRPr="00616730">
        <w:rPr>
          <w:rFonts w:ascii="Times New Roman" w:hAnsi="Times New Roman" w:cs="Times New Roman"/>
          <w:sz w:val="26"/>
          <w:szCs w:val="26"/>
        </w:rPr>
        <w:t>на втором</w:t>
      </w:r>
      <w:r w:rsidR="00C637BF" w:rsidRPr="00616730">
        <w:rPr>
          <w:rFonts w:ascii="Times New Roman" w:hAnsi="Times New Roman" w:cs="Times New Roman"/>
          <w:sz w:val="26"/>
          <w:szCs w:val="26"/>
        </w:rPr>
        <w:t xml:space="preserve"> и третьем</w:t>
      </w:r>
      <w:r w:rsidRPr="00616730">
        <w:rPr>
          <w:rFonts w:ascii="Times New Roman" w:hAnsi="Times New Roman" w:cs="Times New Roman"/>
          <w:sz w:val="26"/>
          <w:szCs w:val="26"/>
        </w:rPr>
        <w:t xml:space="preserve"> году;</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проведения </w:t>
      </w:r>
      <w:r w:rsidR="00011C66" w:rsidRPr="00616730">
        <w:rPr>
          <w:rFonts w:ascii="Times New Roman" w:hAnsi="Times New Roman" w:cs="Times New Roman"/>
          <w:sz w:val="26"/>
          <w:szCs w:val="26"/>
        </w:rPr>
        <w:br/>
      </w:r>
      <w:r w:rsidRPr="00616730">
        <w:rPr>
          <w:rFonts w:ascii="Times New Roman" w:hAnsi="Times New Roman" w:cs="Times New Roman"/>
          <w:sz w:val="26"/>
          <w:szCs w:val="26"/>
        </w:rPr>
        <w:t>не ниже 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 xml:space="preserve">, начиная с </w:t>
      </w:r>
      <w:r w:rsidR="00C637BF" w:rsidRPr="00616730">
        <w:rPr>
          <w:rFonts w:ascii="Times New Roman" w:hAnsi="Times New Roman" w:cs="Times New Roman"/>
          <w:sz w:val="26"/>
          <w:szCs w:val="26"/>
        </w:rPr>
        <w:t>четвертого</w:t>
      </w:r>
      <w:r w:rsidRPr="00616730">
        <w:rPr>
          <w:rFonts w:ascii="Times New Roman" w:hAnsi="Times New Roman" w:cs="Times New Roman"/>
          <w:sz w:val="26"/>
          <w:szCs w:val="26"/>
        </w:rPr>
        <w:t xml:space="preserve"> года;</w:t>
      </w:r>
    </w:p>
    <w:p w:rsidR="00943504"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w:t>
      </w:r>
      <w:r w:rsidR="00943504"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спортивной квалификации </w:t>
      </w:r>
      <w:r w:rsidR="0021384E"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 необходимый для зачисления и перевода на этап</w:t>
      </w:r>
      <w:r w:rsidR="0097569B" w:rsidRPr="00616730">
        <w:rPr>
          <w:rFonts w:ascii="Times New Roman" w:hAnsi="Times New Roman" w:cs="Times New Roman"/>
          <w:sz w:val="26"/>
          <w:szCs w:val="26"/>
        </w:rPr>
        <w:t xml:space="preserve"> совершенствования спортивного мастерства</w:t>
      </w:r>
      <w:r w:rsidR="00943504" w:rsidRPr="00616730">
        <w:rPr>
          <w:rFonts w:ascii="Times New Roman" w:hAnsi="Times New Roman" w:cs="Times New Roman"/>
          <w:sz w:val="26"/>
          <w:szCs w:val="26"/>
        </w:rPr>
        <w:t>.</w:t>
      </w:r>
    </w:p>
    <w:p w:rsidR="001866BB" w:rsidRPr="00616730" w:rsidRDefault="001866BB" w:rsidP="00FE168F">
      <w:pPr>
        <w:pStyle w:val="a4"/>
        <w:widowControl w:val="0"/>
        <w:numPr>
          <w:ilvl w:val="2"/>
          <w:numId w:val="46"/>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совершенствования спортивного мастерства:</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66D4A"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w:t>
      </w:r>
      <w:r w:rsidR="001866BB" w:rsidRPr="00616730">
        <w:rPr>
          <w:rFonts w:ascii="Times New Roman" w:hAnsi="Times New Roman" w:cs="Times New Roman"/>
          <w:sz w:val="26"/>
          <w:szCs w:val="26"/>
        </w:rPr>
        <w:t>облюд</w:t>
      </w:r>
      <w:r w:rsidRPr="00616730">
        <w:rPr>
          <w:rFonts w:ascii="Times New Roman" w:hAnsi="Times New Roman" w:cs="Times New Roman"/>
          <w:sz w:val="26"/>
          <w:szCs w:val="26"/>
        </w:rPr>
        <w:t>ать режим</w:t>
      </w:r>
      <w:r w:rsidR="001866BB" w:rsidRPr="00616730">
        <w:rPr>
          <w:rFonts w:ascii="Times New Roman" w:hAnsi="Times New Roman" w:cs="Times New Roman"/>
          <w:sz w:val="26"/>
          <w:szCs w:val="26"/>
        </w:rPr>
        <w:t xml:space="preserve"> учебно-тренировочных занятий (включая самостоятельную подготовку), спортивных мероприятий, восстановления и питания</w:t>
      </w:r>
      <w:r w:rsidR="00966D4A" w:rsidRPr="00616730">
        <w:rPr>
          <w:rFonts w:ascii="Times New Roman" w:hAnsi="Times New Roman" w:cs="Times New Roman"/>
          <w:sz w:val="26"/>
          <w:szCs w:val="26"/>
        </w:rPr>
        <w:t xml:space="preserve">; </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приобрести знания и навыки оказания первой доврачебной помощи;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овладеть теоретическими</w:t>
      </w:r>
      <w:r w:rsidR="00434D02">
        <w:rPr>
          <w:rFonts w:ascii="Times New Roman" w:hAnsi="Times New Roman" w:cs="Times New Roman"/>
          <w:sz w:val="26"/>
          <w:szCs w:val="26"/>
        </w:rPr>
        <w:t xml:space="preserve"> </w:t>
      </w:r>
      <w:r w:rsidRPr="00616730">
        <w:rPr>
          <w:rFonts w:ascii="Times New Roman" w:hAnsi="Times New Roman" w:cs="Times New Roman"/>
          <w:sz w:val="26"/>
          <w:szCs w:val="26"/>
        </w:rPr>
        <w:t>знаниями о правилах вида спорта «</w:t>
      </w:r>
      <w:r w:rsidR="008B0559" w:rsidRPr="00616730">
        <w:rPr>
          <w:rFonts w:ascii="Times New Roman" w:hAnsi="Times New Roman" w:cs="Times New Roman"/>
          <w:sz w:val="26"/>
          <w:szCs w:val="26"/>
        </w:rPr>
        <w:t>волейбол</w:t>
      </w:r>
      <w:r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закрепить и углубить знания антидопинговых правил;</w:t>
      </w:r>
    </w:p>
    <w:p w:rsidR="0097569B"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r w:rsidR="00A766D2" w:rsidRPr="00616730">
        <w:rPr>
          <w:rFonts w:ascii="Times New Roman" w:hAnsi="Times New Roman" w:cs="Times New Roman"/>
          <w:sz w:val="26"/>
          <w:szCs w:val="26"/>
        </w:rPr>
        <w:t xml:space="preserve"> и не иметь их нарушений</w:t>
      </w:r>
      <w:r w:rsidRPr="00616730">
        <w:rPr>
          <w:rFonts w:ascii="Times New Roman" w:hAnsi="Times New Roman" w:cs="Times New Roman"/>
          <w:sz w:val="26"/>
          <w:szCs w:val="26"/>
        </w:rPr>
        <w:t>;</w:t>
      </w:r>
    </w:p>
    <w:p w:rsidR="00E62279" w:rsidRPr="00616730" w:rsidRDefault="00E62279"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lastRenderedPageBreak/>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демонстрировать высокие спортивные результаты в официальных спортивных соревнованиях;</w:t>
      </w:r>
    </w:p>
    <w:p w:rsidR="00E62279" w:rsidRPr="00616730" w:rsidRDefault="00792E30"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показывать результаты</w:t>
      </w:r>
      <w:r w:rsidR="00E62279" w:rsidRPr="00616730">
        <w:rPr>
          <w:rFonts w:ascii="Times New Roman" w:hAnsi="Times New Roman" w:cs="Times New Roman"/>
          <w:sz w:val="26"/>
          <w:szCs w:val="26"/>
        </w:rPr>
        <w:t xml:space="preserve"> соответствующие присвоению спортивного разряда «</w:t>
      </w:r>
      <w:r w:rsidR="00BD3B56" w:rsidRPr="00616730">
        <w:rPr>
          <w:rFonts w:ascii="Times New Roman" w:hAnsi="Times New Roman" w:cs="Times New Roman"/>
          <w:sz w:val="26"/>
          <w:szCs w:val="26"/>
        </w:rPr>
        <w:t xml:space="preserve">первый </w:t>
      </w:r>
      <w:bookmarkStart w:id="0" w:name="_GoBack"/>
      <w:bookmarkEnd w:id="0"/>
      <w:r w:rsidR="00BD3B56" w:rsidRPr="00616730">
        <w:rPr>
          <w:rFonts w:ascii="Times New Roman" w:hAnsi="Times New Roman" w:cs="Times New Roman"/>
          <w:sz w:val="26"/>
          <w:szCs w:val="26"/>
        </w:rPr>
        <w:t>спортивный разряд</w:t>
      </w:r>
      <w:r w:rsidR="00E62279"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принимать участие в официальных спортивных соревнованиях не ниже межрегионального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1866BB"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w:t>
      </w:r>
      <w:r w:rsidR="0097569B"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w:t>
      </w:r>
      <w:r w:rsidR="0097569B" w:rsidRPr="00616730">
        <w:rPr>
          <w:rFonts w:ascii="Times New Roman" w:hAnsi="Times New Roman" w:cs="Times New Roman"/>
          <w:sz w:val="26"/>
          <w:szCs w:val="26"/>
        </w:rPr>
        <w:t>спортивной квалификации</w:t>
      </w:r>
      <w:r w:rsidR="00D94083"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,необходимый для зачисления и перевода на этап</w:t>
      </w:r>
      <w:r w:rsidR="0097569B" w:rsidRPr="00616730">
        <w:rPr>
          <w:rFonts w:ascii="Times New Roman" w:hAnsi="Times New Roman" w:cs="Times New Roman"/>
          <w:sz w:val="26"/>
          <w:szCs w:val="26"/>
        </w:rPr>
        <w:t xml:space="preserve"> высшего спортивного мастерства.</w:t>
      </w:r>
    </w:p>
    <w:p w:rsidR="001866BB" w:rsidRPr="00616730" w:rsidRDefault="001866BB" w:rsidP="00FE168F">
      <w:pPr>
        <w:pStyle w:val="a4"/>
        <w:widowControl w:val="0"/>
        <w:numPr>
          <w:ilvl w:val="2"/>
          <w:numId w:val="46"/>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высшего спортивного мастерства:</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color w:val="000000" w:themeColor="text1"/>
          <w:sz w:val="26"/>
          <w:szCs w:val="26"/>
        </w:rPr>
      </w:pPr>
      <w:bookmarkStart w:id="1" w:name="_Hlk54941151"/>
      <w:r w:rsidRPr="00616730">
        <w:rPr>
          <w:rFonts w:ascii="Times New Roman" w:hAnsi="Times New Roman" w:cs="Times New Roman"/>
          <w:color w:val="000000" w:themeColor="text1"/>
          <w:sz w:val="26"/>
          <w:szCs w:val="26"/>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p>
    <w:bookmarkEnd w:id="1"/>
    <w:p w:rsidR="007358E3" w:rsidRPr="00616730" w:rsidRDefault="007358E3"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режим учебно-тренировочных занятий (включая самостоятельную подготовку), спортивных мероприятий, восстановления и питания;</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A766D2" w:rsidRPr="00616730" w:rsidRDefault="00E62279"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знать и </w:t>
      </w:r>
      <w:r w:rsidR="00A766D2" w:rsidRPr="00616730">
        <w:rPr>
          <w:rFonts w:ascii="Times New Roman" w:hAnsi="Times New Roman" w:cs="Times New Roman"/>
          <w:sz w:val="26"/>
          <w:szCs w:val="26"/>
        </w:rPr>
        <w:t>соблюдать антидопинговые правила</w:t>
      </w:r>
      <w:r w:rsidRPr="00616730">
        <w:rPr>
          <w:rFonts w:ascii="Times New Roman" w:hAnsi="Times New Roman" w:cs="Times New Roman"/>
          <w:sz w:val="26"/>
          <w:szCs w:val="26"/>
        </w:rPr>
        <w:t>,</w:t>
      </w:r>
      <w:r w:rsidR="00A766D2" w:rsidRPr="00616730">
        <w:rPr>
          <w:rFonts w:ascii="Times New Roman" w:hAnsi="Times New Roman" w:cs="Times New Roman"/>
          <w:sz w:val="26"/>
          <w:szCs w:val="26"/>
        </w:rPr>
        <w:t xml:space="preserve"> не иметь нарушений</w:t>
      </w:r>
      <w:r w:rsidRPr="00616730">
        <w:rPr>
          <w:rFonts w:ascii="Times New Roman" w:hAnsi="Times New Roman" w:cs="Times New Roman"/>
          <w:sz w:val="26"/>
          <w:szCs w:val="26"/>
        </w:rPr>
        <w:t xml:space="preserve"> таких правил</w:t>
      </w:r>
      <w:r w:rsidR="00A766D2" w:rsidRPr="00616730">
        <w:rPr>
          <w:rFonts w:ascii="Times New Roman" w:hAnsi="Times New Roman" w:cs="Times New Roman"/>
          <w:sz w:val="26"/>
          <w:szCs w:val="26"/>
        </w:rPr>
        <w:t>;</w:t>
      </w:r>
    </w:p>
    <w:p w:rsidR="00A766D2" w:rsidRPr="00616730" w:rsidRDefault="00A766D2"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принимать участие в официальных спортивных соревнованиях не ниже всероссийского</w:t>
      </w:r>
      <w:r w:rsidR="00D75327"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E62279" w:rsidRPr="00616730" w:rsidRDefault="00792E30" w:rsidP="00FE168F">
      <w:pPr>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 xml:space="preserve">показывать результаты соответствующие присвоению </w:t>
      </w:r>
      <w:r w:rsidR="00E62279" w:rsidRPr="00616730">
        <w:rPr>
          <w:rFonts w:ascii="Times New Roman" w:hAnsi="Times New Roman" w:cs="Times New Roman"/>
          <w:sz w:val="26"/>
          <w:szCs w:val="26"/>
        </w:rPr>
        <w:t xml:space="preserve">спортивного </w:t>
      </w:r>
      <w:r w:rsidR="00D94083" w:rsidRPr="00616730">
        <w:rPr>
          <w:rFonts w:ascii="Times New Roman" w:hAnsi="Times New Roman" w:cs="Times New Roman"/>
          <w:sz w:val="26"/>
          <w:szCs w:val="26"/>
        </w:rPr>
        <w:t>разряда</w:t>
      </w:r>
      <w:r w:rsidR="00E62279" w:rsidRPr="00616730">
        <w:rPr>
          <w:rFonts w:ascii="Times New Roman" w:hAnsi="Times New Roman" w:cs="Times New Roman"/>
          <w:sz w:val="26"/>
          <w:szCs w:val="26"/>
        </w:rPr>
        <w:t xml:space="preserve"> «</w:t>
      </w:r>
      <w:r w:rsidR="00D94083" w:rsidRPr="00616730">
        <w:rPr>
          <w:rFonts w:ascii="Times New Roman" w:hAnsi="Times New Roman" w:cs="Times New Roman"/>
          <w:sz w:val="26"/>
          <w:szCs w:val="26"/>
        </w:rPr>
        <w:t>кандидат в мастера спор</w:t>
      </w:r>
      <w:r w:rsidR="001C390A" w:rsidRPr="00616730">
        <w:rPr>
          <w:rFonts w:ascii="Times New Roman" w:hAnsi="Times New Roman" w:cs="Times New Roman"/>
          <w:sz w:val="26"/>
          <w:szCs w:val="26"/>
        </w:rPr>
        <w:t>т</w:t>
      </w:r>
      <w:r w:rsidR="00D94083" w:rsidRPr="00616730">
        <w:rPr>
          <w:rFonts w:ascii="Times New Roman" w:hAnsi="Times New Roman" w:cs="Times New Roman"/>
          <w:sz w:val="26"/>
          <w:szCs w:val="26"/>
        </w:rPr>
        <w:t>а</w:t>
      </w:r>
      <w:r w:rsidR="00E62279" w:rsidRPr="00616730">
        <w:rPr>
          <w:rFonts w:ascii="Times New Roman" w:hAnsi="Times New Roman" w:cs="Times New Roman"/>
          <w:sz w:val="26"/>
          <w:szCs w:val="26"/>
        </w:rPr>
        <w:t>»</w:t>
      </w:r>
      <w:r w:rsidR="00AD027D" w:rsidRPr="00616730">
        <w:rPr>
          <w:rFonts w:ascii="Times New Roman" w:hAnsi="Times New Roman" w:cs="Times New Roman"/>
          <w:sz w:val="26"/>
          <w:szCs w:val="26"/>
        </w:rPr>
        <w:t xml:space="preserve"> или выполнить нормы и требования, необходимые для присвоения спортивного звания «мастер спорта России»;</w:t>
      </w:r>
    </w:p>
    <w:p w:rsidR="00296664"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достичь результа</w:t>
      </w:r>
      <w:r w:rsidR="002C4311" w:rsidRPr="00616730">
        <w:rPr>
          <w:rFonts w:ascii="Times New Roman" w:hAnsi="Times New Roman" w:cs="Times New Roman"/>
          <w:sz w:val="26"/>
          <w:szCs w:val="26"/>
        </w:rPr>
        <w:t>тов</w:t>
      </w:r>
      <w:r w:rsidR="00434D02">
        <w:rPr>
          <w:rFonts w:ascii="Times New Roman" w:hAnsi="Times New Roman" w:cs="Times New Roman"/>
          <w:sz w:val="26"/>
          <w:szCs w:val="26"/>
        </w:rPr>
        <w:t xml:space="preserve"> </w:t>
      </w:r>
      <w:r w:rsidR="002C4311" w:rsidRPr="00616730">
        <w:rPr>
          <w:rFonts w:ascii="Times New Roman" w:hAnsi="Times New Roman" w:cs="Times New Roman"/>
          <w:sz w:val="26"/>
          <w:szCs w:val="26"/>
        </w:rPr>
        <w:t>уровня</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Pr="00616730">
        <w:rPr>
          <w:rFonts w:ascii="Times New Roman" w:hAnsi="Times New Roman" w:cs="Times New Roman"/>
          <w:sz w:val="26"/>
          <w:szCs w:val="26"/>
        </w:rPr>
        <w:t xml:space="preserve"> субъекта </w:t>
      </w:r>
      <w:r w:rsidRPr="00616730">
        <w:rPr>
          <w:rFonts w:ascii="Times New Roman" w:hAnsi="Times New Roman" w:cs="Times New Roman"/>
          <w:sz w:val="26"/>
          <w:szCs w:val="26"/>
        </w:rPr>
        <w:br/>
        <w:t>Российской Федерации и</w:t>
      </w:r>
      <w:r w:rsidR="007358E3" w:rsidRPr="00616730">
        <w:rPr>
          <w:rFonts w:ascii="Times New Roman" w:hAnsi="Times New Roman" w:cs="Times New Roman"/>
          <w:sz w:val="26"/>
          <w:szCs w:val="26"/>
        </w:rPr>
        <w:t xml:space="preserve"> (или)</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007358E3" w:rsidRPr="00616730">
        <w:rPr>
          <w:rFonts w:ascii="Times New Roman" w:hAnsi="Times New Roman" w:cs="Times New Roman"/>
          <w:sz w:val="26"/>
          <w:szCs w:val="26"/>
        </w:rPr>
        <w:br/>
      </w:r>
      <w:r w:rsidRPr="00616730">
        <w:rPr>
          <w:rFonts w:ascii="Times New Roman" w:hAnsi="Times New Roman" w:cs="Times New Roman"/>
          <w:sz w:val="26"/>
          <w:szCs w:val="26"/>
        </w:rPr>
        <w:t>Российской Федерации;</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демонстр</w:t>
      </w:r>
      <w:r w:rsidR="00A766D2" w:rsidRPr="00616730">
        <w:rPr>
          <w:rFonts w:ascii="Times New Roman" w:hAnsi="Times New Roman" w:cs="Times New Roman"/>
          <w:sz w:val="26"/>
          <w:szCs w:val="26"/>
        </w:rPr>
        <w:t>ировать</w:t>
      </w:r>
      <w:r w:rsidRPr="00616730">
        <w:rPr>
          <w:rFonts w:ascii="Times New Roman" w:hAnsi="Times New Roman" w:cs="Times New Roman"/>
          <w:sz w:val="26"/>
          <w:szCs w:val="26"/>
        </w:rPr>
        <w:t xml:space="preserve"> высоки</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спортивны</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результат</w:t>
      </w:r>
      <w:r w:rsidR="00A766D2" w:rsidRPr="00616730">
        <w:rPr>
          <w:rFonts w:ascii="Times New Roman" w:hAnsi="Times New Roman" w:cs="Times New Roman"/>
          <w:sz w:val="26"/>
          <w:szCs w:val="26"/>
        </w:rPr>
        <w:t>ы</w:t>
      </w:r>
      <w:r w:rsidR="0080586C" w:rsidRPr="00616730">
        <w:rPr>
          <w:rFonts w:ascii="Times New Roman" w:hAnsi="Times New Roman" w:cs="Times New Roman"/>
          <w:sz w:val="26"/>
          <w:szCs w:val="26"/>
        </w:rPr>
        <w:t xml:space="preserve"> в межрегиональных,</w:t>
      </w:r>
      <w:r w:rsidRPr="00616730">
        <w:rPr>
          <w:rFonts w:ascii="Times New Roman" w:hAnsi="Times New Roman" w:cs="Times New Roman"/>
          <w:sz w:val="26"/>
          <w:szCs w:val="26"/>
        </w:rPr>
        <w:t xml:space="preserve"> всероссийских и международных официальных спортивных соревнованиях.</w:t>
      </w:r>
    </w:p>
    <w:p w:rsidR="0005051B" w:rsidRPr="00616730" w:rsidRDefault="00535B1A" w:rsidP="00FE168F">
      <w:pPr>
        <w:pStyle w:val="a4"/>
        <w:numPr>
          <w:ilvl w:val="1"/>
          <w:numId w:val="46"/>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Оценка</w:t>
      </w:r>
      <w:r w:rsidR="00F815FF" w:rsidRPr="00616730">
        <w:rPr>
          <w:rFonts w:ascii="Times New Roman" w:hAnsi="Times New Roman" w:cs="Times New Roman"/>
          <w:sz w:val="26"/>
          <w:szCs w:val="26"/>
        </w:rPr>
        <w:t xml:space="preserve"> результатов освоения </w:t>
      </w:r>
      <w:r w:rsidR="006A52BC" w:rsidRPr="00616730">
        <w:rPr>
          <w:rFonts w:ascii="Times New Roman" w:hAnsi="Times New Roman" w:cs="Times New Roman"/>
          <w:sz w:val="26"/>
          <w:szCs w:val="26"/>
        </w:rPr>
        <w:t xml:space="preserve">Программы </w:t>
      </w:r>
      <w:r w:rsidR="00620D31" w:rsidRPr="00616730">
        <w:rPr>
          <w:rFonts w:ascii="Times New Roman" w:hAnsi="Times New Roman" w:cs="Times New Roman"/>
          <w:color w:val="000000"/>
          <w:sz w:val="26"/>
          <w:szCs w:val="26"/>
          <w:shd w:val="clear" w:color="auto" w:fill="FFFFFF"/>
        </w:rPr>
        <w:t xml:space="preserve">сопровождается </w:t>
      </w:r>
      <w:r w:rsidR="00683ED2" w:rsidRPr="00616730">
        <w:rPr>
          <w:rFonts w:ascii="Times New Roman" w:hAnsi="Times New Roman" w:cs="Times New Roman"/>
          <w:color w:val="000000"/>
          <w:sz w:val="26"/>
          <w:szCs w:val="26"/>
          <w:shd w:val="clear" w:color="auto" w:fill="FFFFFF"/>
        </w:rPr>
        <w:t>аттестацией об</w:t>
      </w:r>
      <w:r w:rsidR="0005051B" w:rsidRPr="00616730">
        <w:rPr>
          <w:rFonts w:ascii="Times New Roman" w:hAnsi="Times New Roman" w:cs="Times New Roman"/>
          <w:color w:val="000000"/>
          <w:sz w:val="26"/>
          <w:szCs w:val="26"/>
          <w:shd w:val="clear" w:color="auto" w:fill="FFFFFF"/>
        </w:rPr>
        <w:t xml:space="preserve">учающихся, проводимой </w:t>
      </w:r>
      <w:r w:rsidR="00683ED2" w:rsidRPr="00616730">
        <w:rPr>
          <w:rFonts w:ascii="Times New Roman" w:hAnsi="Times New Roman" w:cs="Times New Roman"/>
          <w:color w:val="000000"/>
          <w:sz w:val="26"/>
          <w:szCs w:val="26"/>
          <w:shd w:val="clear" w:color="auto" w:fill="FFFFFF"/>
        </w:rPr>
        <w:t>организацией</w:t>
      </w:r>
      <w:r w:rsidR="0005051B" w:rsidRPr="00616730">
        <w:rPr>
          <w:rFonts w:ascii="Times New Roman" w:hAnsi="Times New Roman" w:cs="Times New Roman"/>
          <w:color w:val="000000"/>
          <w:sz w:val="26"/>
          <w:szCs w:val="26"/>
          <w:shd w:val="clear" w:color="auto" w:fill="FFFFFF"/>
        </w:rPr>
        <w:t xml:space="preserve">, реализующей Программу, на основе разработанных </w:t>
      </w:r>
      <w:r w:rsidR="00683ED2" w:rsidRPr="00616730">
        <w:rPr>
          <w:rFonts w:ascii="Times New Roman" w:hAnsi="Times New Roman" w:cs="Times New Roman"/>
          <w:sz w:val="26"/>
          <w:szCs w:val="26"/>
        </w:rPr>
        <w:t>комплекс</w:t>
      </w:r>
      <w:r w:rsidR="0005051B" w:rsidRPr="00616730">
        <w:rPr>
          <w:rFonts w:ascii="Times New Roman" w:hAnsi="Times New Roman" w:cs="Times New Roman"/>
          <w:sz w:val="26"/>
          <w:szCs w:val="26"/>
        </w:rPr>
        <w:t>ов</w:t>
      </w:r>
      <w:r w:rsidRPr="00616730">
        <w:rPr>
          <w:rFonts w:ascii="Times New Roman" w:hAnsi="Times New Roman" w:cs="Times New Roman"/>
          <w:sz w:val="26"/>
          <w:szCs w:val="26"/>
        </w:rPr>
        <w:t xml:space="preserve"> контрольных упражнений</w:t>
      </w:r>
      <w:r w:rsidR="002D64BC" w:rsidRPr="00616730">
        <w:rPr>
          <w:rFonts w:ascii="Times New Roman" w:hAnsi="Times New Roman" w:cs="Times New Roman"/>
          <w:sz w:val="26"/>
          <w:szCs w:val="26"/>
        </w:rPr>
        <w:t xml:space="preserve">, </w:t>
      </w:r>
      <w:r w:rsidR="00683ED2" w:rsidRPr="00616730">
        <w:rPr>
          <w:rFonts w:ascii="Times New Roman" w:hAnsi="Times New Roman" w:cs="Times New Roman"/>
          <w:sz w:val="26"/>
          <w:szCs w:val="26"/>
        </w:rPr>
        <w:t>переч</w:t>
      </w:r>
      <w:r w:rsidR="0005051B" w:rsidRPr="00616730">
        <w:rPr>
          <w:rFonts w:ascii="Times New Roman" w:hAnsi="Times New Roman" w:cs="Times New Roman"/>
          <w:sz w:val="26"/>
          <w:szCs w:val="26"/>
        </w:rPr>
        <w:t xml:space="preserve">ня </w:t>
      </w:r>
      <w:r w:rsidR="00683ED2" w:rsidRPr="00616730">
        <w:rPr>
          <w:rFonts w:ascii="Times New Roman" w:hAnsi="Times New Roman" w:cs="Times New Roman"/>
          <w:sz w:val="26"/>
          <w:szCs w:val="26"/>
        </w:rPr>
        <w:t xml:space="preserve">тестов </w:t>
      </w:r>
      <w:r w:rsidRPr="00616730">
        <w:rPr>
          <w:rFonts w:ascii="Times New Roman" w:hAnsi="Times New Roman" w:cs="Times New Roman"/>
          <w:sz w:val="26"/>
          <w:szCs w:val="26"/>
        </w:rPr>
        <w:br/>
      </w:r>
      <w:r w:rsidR="00683ED2" w:rsidRPr="00616730">
        <w:rPr>
          <w:rFonts w:ascii="Times New Roman" w:hAnsi="Times New Roman" w:cs="Times New Roman"/>
          <w:sz w:val="26"/>
          <w:szCs w:val="26"/>
        </w:rPr>
        <w:t xml:space="preserve">и (или) вопросов </w:t>
      </w:r>
      <w:r w:rsidR="006865C7" w:rsidRPr="00616730">
        <w:rPr>
          <w:rFonts w:ascii="Times New Roman" w:hAnsi="Times New Roman" w:cs="Times New Roman"/>
          <w:sz w:val="26"/>
          <w:szCs w:val="26"/>
        </w:rPr>
        <w:t>по</w:t>
      </w:r>
      <w:r w:rsidR="00434D02">
        <w:rPr>
          <w:rFonts w:ascii="Times New Roman" w:hAnsi="Times New Roman" w:cs="Times New Roman"/>
          <w:sz w:val="26"/>
          <w:szCs w:val="26"/>
        </w:rPr>
        <w:t xml:space="preserve"> </w:t>
      </w:r>
      <w:r w:rsidR="006865C7" w:rsidRPr="00616730">
        <w:rPr>
          <w:rFonts w:ascii="Times New Roman" w:hAnsi="Times New Roman" w:cs="Times New Roman"/>
          <w:sz w:val="26"/>
          <w:szCs w:val="26"/>
        </w:rPr>
        <w:t>видам подготовки</w:t>
      </w:r>
      <w:r w:rsidR="0005051B" w:rsidRPr="00616730">
        <w:rPr>
          <w:rFonts w:ascii="Times New Roman" w:hAnsi="Times New Roman" w:cs="Times New Roman"/>
          <w:sz w:val="26"/>
          <w:szCs w:val="26"/>
        </w:rPr>
        <w:t>, не связанны</w:t>
      </w:r>
      <w:r w:rsidR="006865C7" w:rsidRPr="00616730">
        <w:rPr>
          <w:rFonts w:ascii="Times New Roman" w:hAnsi="Times New Roman" w:cs="Times New Roman"/>
          <w:sz w:val="26"/>
          <w:szCs w:val="26"/>
        </w:rPr>
        <w:t>м</w:t>
      </w:r>
      <w:r w:rsidR="0005051B" w:rsidRPr="00616730">
        <w:rPr>
          <w:rFonts w:ascii="Times New Roman" w:hAnsi="Times New Roman" w:cs="Times New Roman"/>
          <w:sz w:val="26"/>
          <w:szCs w:val="26"/>
        </w:rPr>
        <w:t xml:space="preserve"> с физическими нагрузками</w:t>
      </w:r>
      <w:r w:rsidR="002D64BC" w:rsidRPr="00616730">
        <w:rPr>
          <w:rFonts w:ascii="Times New Roman" w:hAnsi="Times New Roman" w:cs="Times New Roman"/>
          <w:sz w:val="26"/>
          <w:szCs w:val="26"/>
        </w:rPr>
        <w:t xml:space="preserve"> (далее – </w:t>
      </w:r>
      <w:r w:rsidRPr="00616730">
        <w:rPr>
          <w:rFonts w:ascii="Times New Roman" w:hAnsi="Times New Roman" w:cs="Times New Roman"/>
          <w:sz w:val="26"/>
          <w:szCs w:val="26"/>
        </w:rPr>
        <w:t>тесты</w:t>
      </w:r>
      <w:r w:rsidR="002D64BC" w:rsidRPr="00616730">
        <w:rPr>
          <w:rFonts w:ascii="Times New Roman" w:hAnsi="Times New Roman" w:cs="Times New Roman"/>
          <w:sz w:val="26"/>
          <w:szCs w:val="26"/>
        </w:rPr>
        <w:t xml:space="preserve">), а также </w:t>
      </w:r>
      <w:r w:rsidR="0073647F" w:rsidRPr="00616730">
        <w:rPr>
          <w:rFonts w:ascii="Times New Roman" w:hAnsi="Times New Roman" w:cs="Times New Roman"/>
          <w:sz w:val="26"/>
          <w:szCs w:val="26"/>
        </w:rPr>
        <w:t xml:space="preserve">с учетом </w:t>
      </w:r>
      <w:r w:rsidR="002D64BC" w:rsidRPr="00616730">
        <w:rPr>
          <w:rFonts w:ascii="Times New Roman" w:hAnsi="Times New Roman" w:cs="Times New Roman"/>
          <w:sz w:val="26"/>
          <w:szCs w:val="26"/>
        </w:rPr>
        <w:t>результатов участия обучающегося в спортивных соревнованиях</w:t>
      </w:r>
      <w:r w:rsidR="0073647F" w:rsidRPr="00616730">
        <w:rPr>
          <w:rFonts w:ascii="Times New Roman" w:hAnsi="Times New Roman" w:cs="Times New Roman"/>
          <w:sz w:val="26"/>
          <w:szCs w:val="26"/>
        </w:rPr>
        <w:t xml:space="preserve"> и достижения </w:t>
      </w:r>
      <w:r w:rsidRPr="00616730">
        <w:rPr>
          <w:rFonts w:ascii="Times New Roman" w:hAnsi="Times New Roman" w:cs="Times New Roman"/>
          <w:sz w:val="26"/>
          <w:szCs w:val="26"/>
        </w:rPr>
        <w:t>им соответствующего</w:t>
      </w:r>
      <w:r w:rsidR="007B7EE9" w:rsidRPr="00616730">
        <w:rPr>
          <w:rFonts w:ascii="Times New Roman" w:hAnsi="Times New Roman" w:cs="Times New Roman"/>
          <w:sz w:val="26"/>
          <w:szCs w:val="26"/>
        </w:rPr>
        <w:t xml:space="preserve"> уровня спортивной </w:t>
      </w:r>
      <w:r w:rsidR="0073647F" w:rsidRPr="00616730">
        <w:rPr>
          <w:rFonts w:ascii="Times New Roman" w:hAnsi="Times New Roman" w:cs="Times New Roman"/>
          <w:sz w:val="26"/>
          <w:szCs w:val="26"/>
        </w:rPr>
        <w:t>квалификации</w:t>
      </w:r>
      <w:r w:rsidR="0005051B" w:rsidRPr="00616730">
        <w:rPr>
          <w:rFonts w:ascii="Times New Roman" w:hAnsi="Times New Roman" w:cs="Times New Roman"/>
          <w:sz w:val="26"/>
          <w:szCs w:val="26"/>
        </w:rPr>
        <w:t>.</w:t>
      </w:r>
    </w:p>
    <w:p w:rsidR="00870601" w:rsidRPr="00616730" w:rsidRDefault="0019012A" w:rsidP="00FE168F">
      <w:pPr>
        <w:pStyle w:val="a4"/>
        <w:numPr>
          <w:ilvl w:val="1"/>
          <w:numId w:val="46"/>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Контрольные и к</w:t>
      </w:r>
      <w:r w:rsidR="00255D61" w:rsidRPr="00616730">
        <w:rPr>
          <w:rFonts w:ascii="Times New Roman" w:hAnsi="Times New Roman" w:cs="Times New Roman"/>
          <w:sz w:val="26"/>
          <w:szCs w:val="26"/>
        </w:rPr>
        <w:t>онтрольно</w:t>
      </w:r>
      <w:r w:rsidR="00F570C9" w:rsidRPr="00616730">
        <w:rPr>
          <w:rFonts w:ascii="Times New Roman" w:hAnsi="Times New Roman" w:cs="Times New Roman"/>
          <w:sz w:val="26"/>
          <w:szCs w:val="26"/>
        </w:rPr>
        <w:t xml:space="preserve">-переводные нормативы (испытания) </w:t>
      </w:r>
      <w:r w:rsidR="001C5E95" w:rsidRPr="00616730">
        <w:rPr>
          <w:rFonts w:ascii="Times New Roman" w:hAnsi="Times New Roman" w:cs="Times New Roman"/>
          <w:sz w:val="26"/>
          <w:szCs w:val="26"/>
        </w:rPr>
        <w:br/>
      </w:r>
      <w:r w:rsidR="00F570C9" w:rsidRPr="00616730">
        <w:rPr>
          <w:rFonts w:ascii="Times New Roman" w:hAnsi="Times New Roman" w:cs="Times New Roman"/>
          <w:sz w:val="26"/>
          <w:szCs w:val="26"/>
        </w:rPr>
        <w:t>по видам спортивной подготовки</w:t>
      </w:r>
      <w:r w:rsidR="00870601" w:rsidRPr="00616730">
        <w:rPr>
          <w:rFonts w:ascii="Times New Roman" w:hAnsi="Times New Roman" w:cs="Times New Roman"/>
          <w:sz w:val="26"/>
          <w:szCs w:val="26"/>
        </w:rPr>
        <w:t xml:space="preserve"> и уровень спортивной квалификации обучающихся по годам и этапам спортивной подготовки:</w:t>
      </w:r>
    </w:p>
    <w:p w:rsidR="00870601" w:rsidRPr="00616730" w:rsidRDefault="00870601" w:rsidP="00FE168F">
      <w:pPr>
        <w:spacing w:after="0" w:line="240" w:lineRule="auto"/>
        <w:ind w:firstLine="709"/>
        <w:contextualSpacing/>
        <w:jc w:val="center"/>
        <w:rPr>
          <w:rFonts w:ascii="Times New Roman" w:eastAsia="Times New Roman" w:hAnsi="Times New Roman" w:cs="Times New Roman"/>
          <w:b/>
          <w:sz w:val="26"/>
          <w:szCs w:val="26"/>
        </w:rPr>
      </w:pPr>
      <w:bookmarkStart w:id="2" w:name="_Hlk91062155"/>
    </w:p>
    <w:p w:rsidR="00B050AA" w:rsidRPr="00616730" w:rsidRDefault="00B050AA" w:rsidP="00FE168F">
      <w:pPr>
        <w:spacing w:after="0" w:line="240" w:lineRule="auto"/>
        <w:ind w:firstLine="709"/>
        <w:contextualSpacing/>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№8</w:t>
      </w:r>
    </w:p>
    <w:p w:rsidR="00870601" w:rsidRPr="00616730" w:rsidRDefault="00870601" w:rsidP="00FE168F">
      <w:pPr>
        <w:spacing w:after="0" w:line="240" w:lineRule="auto"/>
        <w:ind w:firstLine="709"/>
        <w:contextualSpacing/>
        <w:jc w:val="center"/>
        <w:rPr>
          <w:rFonts w:ascii="Times New Roman" w:hAnsi="Times New Roman" w:cs="Times New Roman"/>
          <w:b/>
          <w:sz w:val="26"/>
          <w:szCs w:val="26"/>
        </w:rPr>
      </w:pPr>
      <w:r w:rsidRPr="00616730">
        <w:rPr>
          <w:rFonts w:ascii="Times New Roman" w:eastAsia="Times New Roman" w:hAnsi="Times New Roman" w:cs="Times New Roman"/>
          <w:b/>
          <w:sz w:val="26"/>
          <w:szCs w:val="26"/>
        </w:rPr>
        <w:t xml:space="preserve">Нормативы общей физической и </w:t>
      </w:r>
      <w:r w:rsidRPr="00616730">
        <w:rPr>
          <w:rFonts w:ascii="Times New Roman" w:eastAsia="Times New Roman" w:hAnsi="Times New Roman" w:cs="Times New Roman"/>
          <w:b/>
          <w:bCs/>
          <w:sz w:val="26"/>
          <w:szCs w:val="26"/>
        </w:rPr>
        <w:t xml:space="preserve">специальной физической </w:t>
      </w:r>
      <w:r w:rsidRPr="00616730">
        <w:rPr>
          <w:rFonts w:ascii="Times New Roman" w:eastAsia="Times New Roman" w:hAnsi="Times New Roman" w:cs="Times New Roman"/>
          <w:b/>
          <w:sz w:val="26"/>
          <w:szCs w:val="26"/>
        </w:rPr>
        <w:t>подготовки</w:t>
      </w:r>
      <w:r w:rsidRPr="00616730">
        <w:rPr>
          <w:b/>
          <w:sz w:val="26"/>
          <w:szCs w:val="26"/>
        </w:rPr>
        <w:br/>
      </w:r>
      <w:r w:rsidRPr="00616730">
        <w:rPr>
          <w:rFonts w:ascii="Times New Roman" w:hAnsi="Times New Roman" w:cs="Times New Roman"/>
          <w:b/>
          <w:sz w:val="26"/>
          <w:szCs w:val="26"/>
        </w:rPr>
        <w:t>для зачисления и перевода на этап</w:t>
      </w:r>
      <w:r w:rsidRPr="00616730">
        <w:rPr>
          <w:rFonts w:ascii="Times New Roman" w:eastAsia="Times New Roman" w:hAnsi="Times New Roman" w:cs="Times New Roman"/>
          <w:b/>
          <w:sz w:val="26"/>
          <w:szCs w:val="26"/>
        </w:rPr>
        <w:t xml:space="preserve"> начальной подготовки по виду спорта </w:t>
      </w:r>
      <w:r w:rsidRPr="00616730">
        <w:rPr>
          <w:rFonts w:ascii="Times New Roman" w:hAnsi="Times New Roman" w:cs="Times New Roman"/>
          <w:b/>
          <w:sz w:val="26"/>
          <w:szCs w:val="26"/>
        </w:rPr>
        <w:t>«волейбол»</w:t>
      </w:r>
    </w:p>
    <w:p w:rsidR="00870601" w:rsidRPr="00616730" w:rsidRDefault="00870601" w:rsidP="00FE168F">
      <w:pPr>
        <w:tabs>
          <w:tab w:val="left" w:pos="1695"/>
        </w:tabs>
        <w:spacing w:after="0" w:line="240" w:lineRule="auto"/>
        <w:ind w:firstLine="709"/>
        <w:contextualSpacing/>
        <w:rPr>
          <w:rFonts w:ascii="Times New Roman" w:hAnsi="Times New Roman" w:cs="Times New Roman"/>
          <w:sz w:val="26"/>
          <w:szCs w:val="26"/>
        </w:rPr>
      </w:pPr>
    </w:p>
    <w:tbl>
      <w:tblPr>
        <w:tblW w:w="10161" w:type="dxa"/>
        <w:tblBorders>
          <w:top w:val="single" w:sz="4" w:space="0" w:color="000000"/>
          <w:left w:val="single" w:sz="4" w:space="0" w:color="000000"/>
          <w:bottom w:val="single" w:sz="4" w:space="0" w:color="000000"/>
          <w:insideH w:val="single" w:sz="4" w:space="0" w:color="000000"/>
        </w:tblBorders>
        <w:tblLook w:val="04A0"/>
      </w:tblPr>
      <w:tblGrid>
        <w:gridCol w:w="817"/>
        <w:gridCol w:w="2663"/>
        <w:gridCol w:w="108"/>
        <w:gridCol w:w="1481"/>
        <w:gridCol w:w="108"/>
        <w:gridCol w:w="1258"/>
        <w:gridCol w:w="108"/>
        <w:gridCol w:w="1085"/>
        <w:gridCol w:w="108"/>
        <w:gridCol w:w="1204"/>
        <w:gridCol w:w="108"/>
        <w:gridCol w:w="1005"/>
        <w:gridCol w:w="108"/>
      </w:tblGrid>
      <w:tr w:rsidR="00870601" w:rsidRPr="00616730" w:rsidTr="00AF7B5F">
        <w:trPr>
          <w:gridAfter w:val="1"/>
          <w:wAfter w:w="108" w:type="dxa"/>
          <w:cantSplit/>
          <w:trHeight w:val="23"/>
        </w:trPr>
        <w:tc>
          <w:tcPr>
            <w:tcW w:w="817" w:type="dxa"/>
            <w:vMerge w:val="restart"/>
            <w:tcBorders>
              <w:top w:val="single" w:sz="4" w:space="0" w:color="000000"/>
              <w:left w:val="single" w:sz="4" w:space="0" w:color="000000"/>
              <w:bottom w:val="single" w:sz="4" w:space="0" w:color="000000"/>
            </w:tcBorders>
            <w:shd w:val="clear" w:color="auto" w:fill="auto"/>
            <w:vAlign w:val="center"/>
          </w:tcPr>
          <w:bookmarkEnd w:id="2"/>
          <w:p w:rsidR="00870601" w:rsidRPr="00616730" w:rsidRDefault="00870601" w:rsidP="00AF7B5F">
            <w:pPr>
              <w:spacing w:after="0" w:line="240" w:lineRule="auto"/>
              <w:contextualSpacing/>
              <w:rPr>
                <w:rFonts w:ascii="Times New Roman" w:hAnsi="Times New Roman" w:cs="Times New Roman"/>
                <w:sz w:val="26"/>
                <w:szCs w:val="26"/>
              </w:rPr>
            </w:pPr>
            <w:r w:rsidRPr="00616730">
              <w:rPr>
                <w:rFonts w:ascii="Times New Roman" w:hAnsi="Times New Roman" w:cs="Times New Roman"/>
                <w:sz w:val="26"/>
                <w:szCs w:val="26"/>
              </w:rPr>
              <w:t>№</w:t>
            </w:r>
            <w:r w:rsidR="00AF7B5F">
              <w:rPr>
                <w:rFonts w:ascii="Times New Roman" w:hAnsi="Times New Roman" w:cs="Times New Roman"/>
                <w:sz w:val="26"/>
                <w:szCs w:val="26"/>
              </w:rPr>
              <w:t xml:space="preserve"> </w:t>
            </w:r>
            <w:r w:rsidRPr="00616730">
              <w:rPr>
                <w:rFonts w:ascii="Times New Roman" w:hAnsi="Times New Roman" w:cs="Times New Roman"/>
                <w:sz w:val="26"/>
                <w:szCs w:val="26"/>
              </w:rPr>
              <w:t>п/п</w:t>
            </w:r>
          </w:p>
        </w:tc>
        <w:tc>
          <w:tcPr>
            <w:tcW w:w="2663" w:type="dxa"/>
            <w:vMerge w:val="restart"/>
            <w:tcBorders>
              <w:top w:val="single" w:sz="4" w:space="0" w:color="000000"/>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Упражнения</w:t>
            </w:r>
          </w:p>
        </w:tc>
        <w:tc>
          <w:tcPr>
            <w:tcW w:w="1589" w:type="dxa"/>
            <w:gridSpan w:val="2"/>
            <w:vMerge w:val="restart"/>
            <w:tcBorders>
              <w:top w:val="single" w:sz="4" w:space="0" w:color="000000"/>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Единица измерения</w:t>
            </w:r>
          </w:p>
        </w:tc>
        <w:tc>
          <w:tcPr>
            <w:tcW w:w="25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Норматив до года обучения</w:t>
            </w:r>
          </w:p>
        </w:tc>
        <w:tc>
          <w:tcPr>
            <w:tcW w:w="2425" w:type="dxa"/>
            <w:gridSpan w:val="4"/>
            <w:tcBorders>
              <w:top w:val="single" w:sz="4" w:space="0" w:color="000000"/>
              <w:left w:val="single" w:sz="4" w:space="0" w:color="000000"/>
              <w:bottom w:val="single" w:sz="4" w:space="0" w:color="000000"/>
              <w:right w:val="single" w:sz="4" w:space="0" w:color="000000"/>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Норматив свыше года обучения</w:t>
            </w:r>
          </w:p>
        </w:tc>
      </w:tr>
      <w:tr w:rsidR="00870601" w:rsidRPr="00616730" w:rsidTr="00AF7B5F">
        <w:trPr>
          <w:gridAfter w:val="1"/>
          <w:wAfter w:w="108" w:type="dxa"/>
          <w:cantSplit/>
          <w:trHeight w:val="23"/>
        </w:trPr>
        <w:tc>
          <w:tcPr>
            <w:tcW w:w="817" w:type="dxa"/>
            <w:vMerge/>
            <w:tcBorders>
              <w:top w:val="single" w:sz="4" w:space="0" w:color="000000"/>
              <w:left w:val="single" w:sz="4" w:space="0" w:color="000000"/>
              <w:bottom w:val="single" w:sz="4" w:space="0" w:color="000000"/>
            </w:tcBorders>
            <w:shd w:val="clear" w:color="auto" w:fill="auto"/>
            <w:vAlign w:val="center"/>
          </w:tcPr>
          <w:p w:rsidR="00870601" w:rsidRPr="00616730" w:rsidRDefault="00870601" w:rsidP="00FE168F">
            <w:pPr>
              <w:snapToGrid w:val="0"/>
              <w:spacing w:after="0" w:line="240" w:lineRule="auto"/>
              <w:ind w:firstLine="709"/>
              <w:contextualSpacing/>
              <w:jc w:val="center"/>
              <w:rPr>
                <w:rFonts w:ascii="Times New Roman" w:hAnsi="Times New Roman" w:cs="Times New Roman"/>
                <w:sz w:val="26"/>
                <w:szCs w:val="26"/>
              </w:rPr>
            </w:pPr>
          </w:p>
        </w:tc>
        <w:tc>
          <w:tcPr>
            <w:tcW w:w="2663" w:type="dxa"/>
            <w:vMerge/>
            <w:tcBorders>
              <w:top w:val="single" w:sz="4" w:space="0" w:color="000000"/>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p>
        </w:tc>
        <w:tc>
          <w:tcPr>
            <w:tcW w:w="1589" w:type="dxa"/>
            <w:gridSpan w:val="2"/>
            <w:vMerge/>
            <w:tcBorders>
              <w:top w:val="single" w:sz="4" w:space="0" w:color="000000"/>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lang w:val="en-US"/>
              </w:rPr>
            </w:pPr>
          </w:p>
        </w:tc>
        <w:tc>
          <w:tcPr>
            <w:tcW w:w="1366" w:type="dxa"/>
            <w:gridSpan w:val="2"/>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мальчики</w:t>
            </w:r>
          </w:p>
        </w:tc>
        <w:tc>
          <w:tcPr>
            <w:tcW w:w="1193" w:type="dxa"/>
            <w:gridSpan w:val="2"/>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девочки</w:t>
            </w:r>
          </w:p>
        </w:tc>
        <w:tc>
          <w:tcPr>
            <w:tcW w:w="1312" w:type="dxa"/>
            <w:gridSpan w:val="2"/>
            <w:tcBorders>
              <w:left w:val="single" w:sz="4" w:space="0" w:color="000000"/>
              <w:bottom w:val="single" w:sz="4" w:space="0" w:color="000000"/>
              <w:right w:val="single" w:sz="4" w:space="0" w:color="auto"/>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мальчики</w:t>
            </w:r>
          </w:p>
        </w:tc>
        <w:tc>
          <w:tcPr>
            <w:tcW w:w="1113" w:type="dxa"/>
            <w:gridSpan w:val="2"/>
            <w:tcBorders>
              <w:left w:val="single" w:sz="4" w:space="0" w:color="auto"/>
              <w:bottom w:val="single" w:sz="4" w:space="0" w:color="000000"/>
              <w:right w:val="single" w:sz="4" w:space="0" w:color="000000"/>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девочки</w:t>
            </w:r>
          </w:p>
        </w:tc>
      </w:tr>
      <w:tr w:rsidR="00870601" w:rsidRPr="00616730" w:rsidTr="00AF7B5F">
        <w:trPr>
          <w:gridAfter w:val="1"/>
          <w:wAfter w:w="108" w:type="dxa"/>
          <w:cantSplit/>
          <w:trHeight w:val="23"/>
        </w:trPr>
        <w:tc>
          <w:tcPr>
            <w:tcW w:w="10053" w:type="dxa"/>
            <w:gridSpan w:val="12"/>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FE168F">
            <w:pPr>
              <w:spacing w:after="0" w:line="240" w:lineRule="auto"/>
              <w:ind w:firstLine="709"/>
              <w:contextualSpacing/>
              <w:jc w:val="center"/>
              <w:rPr>
                <w:rFonts w:ascii="Times New Roman" w:hAnsi="Times New Roman" w:cs="Times New Roman"/>
                <w:sz w:val="26"/>
                <w:szCs w:val="26"/>
              </w:rPr>
            </w:pPr>
            <w:r w:rsidRPr="00616730">
              <w:rPr>
                <w:rFonts w:ascii="Times New Roman" w:hAnsi="Times New Roman" w:cs="Times New Roman"/>
                <w:sz w:val="26"/>
                <w:szCs w:val="26"/>
              </w:rPr>
              <w:t>1. Нормативы общей физической подготовки для спортивной дисциплины «волейбол»</w:t>
            </w:r>
          </w:p>
        </w:tc>
      </w:tr>
      <w:tr w:rsidR="00870601" w:rsidRPr="00616730" w:rsidTr="00AF7B5F">
        <w:trPr>
          <w:cantSplit/>
          <w:trHeight w:val="23"/>
        </w:trPr>
        <w:tc>
          <w:tcPr>
            <w:tcW w:w="817" w:type="dxa"/>
            <w:vMerge w:val="restart"/>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ind w:firstLine="142"/>
              <w:contextualSpacing/>
              <w:jc w:val="center"/>
              <w:rPr>
                <w:sz w:val="26"/>
                <w:szCs w:val="26"/>
              </w:rPr>
            </w:pPr>
            <w:r w:rsidRPr="00616730">
              <w:rPr>
                <w:rFonts w:ascii="Times New Roman" w:hAnsi="Times New Roman" w:cs="Times New Roman"/>
                <w:sz w:val="26"/>
                <w:szCs w:val="26"/>
              </w:rPr>
              <w:lastRenderedPageBreak/>
              <w:t>1.</w:t>
            </w:r>
            <w:r w:rsidRPr="00616730">
              <w:rPr>
                <w:rFonts w:ascii="Times New Roman" w:hAnsi="Times New Roman" w:cs="Times New Roman"/>
                <w:sz w:val="26"/>
                <w:szCs w:val="26"/>
                <w:lang w:val="en-US"/>
              </w:rPr>
              <w:t>1.</w:t>
            </w:r>
          </w:p>
        </w:tc>
        <w:tc>
          <w:tcPr>
            <w:tcW w:w="2771" w:type="dxa"/>
            <w:gridSpan w:val="2"/>
            <w:vMerge w:val="restart"/>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 xml:space="preserve">Бег на 30 м </w:t>
            </w:r>
          </w:p>
        </w:tc>
        <w:tc>
          <w:tcPr>
            <w:tcW w:w="1589" w:type="dxa"/>
            <w:gridSpan w:val="2"/>
            <w:vMerge w:val="restart"/>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с</w:t>
            </w:r>
          </w:p>
        </w:tc>
        <w:tc>
          <w:tcPr>
            <w:tcW w:w="2559" w:type="dxa"/>
            <w:gridSpan w:val="4"/>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не более</w:t>
            </w:r>
          </w:p>
        </w:tc>
        <w:tc>
          <w:tcPr>
            <w:tcW w:w="2425" w:type="dxa"/>
            <w:gridSpan w:val="4"/>
            <w:tcBorders>
              <w:left w:val="single" w:sz="4" w:space="0" w:color="000000"/>
              <w:bottom w:val="single" w:sz="4" w:space="0" w:color="000000"/>
              <w:right w:val="single" w:sz="4" w:space="0" w:color="000000"/>
            </w:tcBorders>
            <w:vAlign w:val="center"/>
          </w:tcPr>
          <w:p w:rsidR="00870601" w:rsidRPr="00616730" w:rsidRDefault="00870601" w:rsidP="00AF7B5F">
            <w:pPr>
              <w:spacing w:after="0" w:line="240" w:lineRule="auto"/>
              <w:contextualSpacing/>
              <w:jc w:val="center"/>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не более</w:t>
            </w:r>
          </w:p>
        </w:tc>
      </w:tr>
      <w:tr w:rsidR="00870601" w:rsidRPr="00616730" w:rsidTr="00AF7B5F">
        <w:trPr>
          <w:cantSplit/>
          <w:trHeight w:val="23"/>
        </w:trPr>
        <w:tc>
          <w:tcPr>
            <w:tcW w:w="817" w:type="dxa"/>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ind w:firstLine="142"/>
              <w:jc w:val="center"/>
              <w:rPr>
                <w:sz w:val="26"/>
                <w:szCs w:val="26"/>
              </w:rPr>
            </w:pPr>
          </w:p>
        </w:tc>
        <w:tc>
          <w:tcPr>
            <w:tcW w:w="2771" w:type="dxa"/>
            <w:gridSpan w:val="2"/>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jc w:val="center"/>
              <w:rPr>
                <w:sz w:val="26"/>
                <w:szCs w:val="26"/>
              </w:rPr>
            </w:pPr>
          </w:p>
        </w:tc>
        <w:tc>
          <w:tcPr>
            <w:tcW w:w="1589" w:type="dxa"/>
            <w:gridSpan w:val="2"/>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jc w:val="center"/>
              <w:rPr>
                <w:sz w:val="26"/>
                <w:szCs w:val="26"/>
              </w:rPr>
            </w:pPr>
          </w:p>
        </w:tc>
        <w:tc>
          <w:tcPr>
            <w:tcW w:w="1366" w:type="dxa"/>
            <w:gridSpan w:val="2"/>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6,9</w:t>
            </w:r>
          </w:p>
        </w:tc>
        <w:tc>
          <w:tcPr>
            <w:tcW w:w="1193" w:type="dxa"/>
            <w:gridSpan w:val="2"/>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7,1</w:t>
            </w:r>
          </w:p>
        </w:tc>
        <w:tc>
          <w:tcPr>
            <w:tcW w:w="1312" w:type="dxa"/>
            <w:gridSpan w:val="2"/>
            <w:tcBorders>
              <w:left w:val="single" w:sz="4" w:space="0" w:color="000000"/>
              <w:bottom w:val="single" w:sz="4" w:space="0" w:color="000000"/>
              <w:right w:val="single" w:sz="4" w:space="0" w:color="auto"/>
            </w:tcBorders>
            <w:vAlign w:val="center"/>
          </w:tcPr>
          <w:p w:rsidR="00870601" w:rsidRPr="00616730" w:rsidRDefault="00870601" w:rsidP="00AF7B5F">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6,2</w:t>
            </w:r>
          </w:p>
        </w:tc>
        <w:tc>
          <w:tcPr>
            <w:tcW w:w="1113" w:type="dxa"/>
            <w:gridSpan w:val="2"/>
            <w:tcBorders>
              <w:left w:val="single" w:sz="4" w:space="0" w:color="auto"/>
              <w:bottom w:val="single" w:sz="4" w:space="0" w:color="000000"/>
              <w:right w:val="single" w:sz="4" w:space="0" w:color="000000"/>
            </w:tcBorders>
            <w:vAlign w:val="center"/>
          </w:tcPr>
          <w:p w:rsidR="00870601" w:rsidRPr="00616730" w:rsidRDefault="00870601" w:rsidP="00AF7B5F">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6,4</w:t>
            </w:r>
          </w:p>
        </w:tc>
      </w:tr>
      <w:tr w:rsidR="00870601" w:rsidRPr="00616730" w:rsidTr="00AF7B5F">
        <w:trPr>
          <w:cantSplit/>
          <w:trHeight w:val="23"/>
        </w:trPr>
        <w:tc>
          <w:tcPr>
            <w:tcW w:w="817" w:type="dxa"/>
            <w:vMerge w:val="restart"/>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ind w:firstLine="142"/>
              <w:contextualSpacing/>
              <w:jc w:val="center"/>
              <w:rPr>
                <w:rFonts w:ascii="Times New Roman" w:hAnsi="Times New Roman" w:cs="Times New Roman"/>
                <w:sz w:val="26"/>
                <w:szCs w:val="26"/>
              </w:rPr>
            </w:pPr>
            <w:r w:rsidRPr="00616730">
              <w:rPr>
                <w:rFonts w:ascii="Times New Roman" w:hAnsi="Times New Roman" w:cs="Times New Roman"/>
                <w:sz w:val="26"/>
                <w:szCs w:val="26"/>
              </w:rPr>
              <w:t>1.2.</w:t>
            </w:r>
          </w:p>
        </w:tc>
        <w:tc>
          <w:tcPr>
            <w:tcW w:w="2771" w:type="dxa"/>
            <w:gridSpan w:val="2"/>
            <w:vMerge w:val="restart"/>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Прыжок в длину с места толчком двумя ногами</w:t>
            </w:r>
          </w:p>
        </w:tc>
        <w:tc>
          <w:tcPr>
            <w:tcW w:w="1589" w:type="dxa"/>
            <w:gridSpan w:val="2"/>
            <w:vMerge w:val="restart"/>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см</w:t>
            </w:r>
          </w:p>
        </w:tc>
        <w:tc>
          <w:tcPr>
            <w:tcW w:w="2559" w:type="dxa"/>
            <w:gridSpan w:val="4"/>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не менее</w:t>
            </w:r>
          </w:p>
        </w:tc>
        <w:tc>
          <w:tcPr>
            <w:tcW w:w="2425" w:type="dxa"/>
            <w:gridSpan w:val="4"/>
            <w:tcBorders>
              <w:left w:val="single" w:sz="4" w:space="0" w:color="000000"/>
              <w:bottom w:val="single" w:sz="4" w:space="0" w:color="auto"/>
              <w:right w:val="single" w:sz="4" w:space="0" w:color="000000"/>
            </w:tcBorders>
            <w:vAlign w:val="center"/>
          </w:tcPr>
          <w:p w:rsidR="00870601" w:rsidRPr="00616730" w:rsidRDefault="00870601" w:rsidP="00AF7B5F">
            <w:pPr>
              <w:spacing w:after="0" w:line="240" w:lineRule="auto"/>
              <w:contextualSpacing/>
              <w:jc w:val="center"/>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не более</w:t>
            </w:r>
          </w:p>
        </w:tc>
      </w:tr>
      <w:tr w:rsidR="00870601" w:rsidRPr="00616730" w:rsidTr="00AF7B5F">
        <w:trPr>
          <w:cantSplit/>
          <w:trHeight w:val="23"/>
        </w:trPr>
        <w:tc>
          <w:tcPr>
            <w:tcW w:w="817" w:type="dxa"/>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ind w:firstLine="142"/>
              <w:contextualSpacing/>
              <w:jc w:val="center"/>
              <w:rPr>
                <w:rFonts w:ascii="Times New Roman" w:hAnsi="Times New Roman" w:cs="Times New Roman"/>
                <w:sz w:val="26"/>
                <w:szCs w:val="26"/>
              </w:rPr>
            </w:pPr>
          </w:p>
        </w:tc>
        <w:tc>
          <w:tcPr>
            <w:tcW w:w="2771" w:type="dxa"/>
            <w:gridSpan w:val="2"/>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p>
        </w:tc>
        <w:tc>
          <w:tcPr>
            <w:tcW w:w="1589" w:type="dxa"/>
            <w:gridSpan w:val="2"/>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p>
        </w:tc>
        <w:tc>
          <w:tcPr>
            <w:tcW w:w="1366" w:type="dxa"/>
            <w:gridSpan w:val="2"/>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110</w:t>
            </w:r>
          </w:p>
        </w:tc>
        <w:tc>
          <w:tcPr>
            <w:tcW w:w="1193" w:type="dxa"/>
            <w:gridSpan w:val="2"/>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105</w:t>
            </w:r>
          </w:p>
        </w:tc>
        <w:tc>
          <w:tcPr>
            <w:tcW w:w="1312" w:type="dxa"/>
            <w:gridSpan w:val="2"/>
            <w:tcBorders>
              <w:top w:val="single" w:sz="4" w:space="0" w:color="auto"/>
              <w:left w:val="single" w:sz="4" w:space="0" w:color="000000"/>
              <w:bottom w:val="single" w:sz="4" w:space="0" w:color="000000"/>
              <w:right w:val="single" w:sz="4" w:space="0" w:color="auto"/>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130</w:t>
            </w:r>
          </w:p>
        </w:tc>
        <w:tc>
          <w:tcPr>
            <w:tcW w:w="1113" w:type="dxa"/>
            <w:gridSpan w:val="2"/>
            <w:tcBorders>
              <w:top w:val="single" w:sz="4" w:space="0" w:color="auto"/>
              <w:left w:val="single" w:sz="4" w:space="0" w:color="auto"/>
              <w:bottom w:val="single" w:sz="4" w:space="0" w:color="000000"/>
              <w:right w:val="single" w:sz="4" w:space="0" w:color="000000"/>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120</w:t>
            </w:r>
          </w:p>
        </w:tc>
      </w:tr>
      <w:tr w:rsidR="00870601" w:rsidRPr="00616730" w:rsidTr="00AF7B5F">
        <w:trPr>
          <w:cantSplit/>
          <w:trHeight w:val="23"/>
        </w:trPr>
        <w:tc>
          <w:tcPr>
            <w:tcW w:w="817" w:type="dxa"/>
            <w:vMerge w:val="restart"/>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ind w:firstLine="142"/>
              <w:contextualSpacing/>
              <w:jc w:val="center"/>
              <w:rPr>
                <w:rFonts w:ascii="Times New Roman" w:hAnsi="Times New Roman" w:cs="Times New Roman"/>
                <w:sz w:val="26"/>
                <w:szCs w:val="26"/>
              </w:rPr>
            </w:pPr>
            <w:r w:rsidRPr="00616730">
              <w:rPr>
                <w:rFonts w:ascii="Times New Roman" w:hAnsi="Times New Roman" w:cs="Times New Roman"/>
                <w:sz w:val="26"/>
                <w:szCs w:val="26"/>
              </w:rPr>
              <w:t>1.3.</w:t>
            </w:r>
          </w:p>
        </w:tc>
        <w:tc>
          <w:tcPr>
            <w:tcW w:w="2771" w:type="dxa"/>
            <w:gridSpan w:val="2"/>
            <w:vMerge w:val="restart"/>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Сгибание и разгибание рук в упоре лежа на полу</w:t>
            </w:r>
          </w:p>
        </w:tc>
        <w:tc>
          <w:tcPr>
            <w:tcW w:w="1589" w:type="dxa"/>
            <w:gridSpan w:val="2"/>
            <w:vMerge w:val="restart"/>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количество раз</w:t>
            </w:r>
          </w:p>
        </w:tc>
        <w:tc>
          <w:tcPr>
            <w:tcW w:w="2559" w:type="dxa"/>
            <w:gridSpan w:val="4"/>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не менее</w:t>
            </w:r>
          </w:p>
        </w:tc>
        <w:tc>
          <w:tcPr>
            <w:tcW w:w="2425" w:type="dxa"/>
            <w:gridSpan w:val="4"/>
            <w:tcBorders>
              <w:left w:val="single" w:sz="4" w:space="0" w:color="000000"/>
              <w:bottom w:val="single" w:sz="4" w:space="0" w:color="000000"/>
              <w:right w:val="single" w:sz="4" w:space="0" w:color="000000"/>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не менее</w:t>
            </w:r>
          </w:p>
        </w:tc>
      </w:tr>
      <w:tr w:rsidR="00870601" w:rsidRPr="00616730" w:rsidTr="00AF7B5F">
        <w:trPr>
          <w:cantSplit/>
          <w:trHeight w:val="23"/>
        </w:trPr>
        <w:tc>
          <w:tcPr>
            <w:tcW w:w="817" w:type="dxa"/>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ind w:firstLine="142"/>
              <w:contextualSpacing/>
              <w:jc w:val="center"/>
              <w:rPr>
                <w:rFonts w:ascii="Times New Roman" w:hAnsi="Times New Roman" w:cs="Times New Roman"/>
                <w:sz w:val="26"/>
                <w:szCs w:val="26"/>
              </w:rPr>
            </w:pPr>
          </w:p>
        </w:tc>
        <w:tc>
          <w:tcPr>
            <w:tcW w:w="2771" w:type="dxa"/>
            <w:gridSpan w:val="2"/>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p>
        </w:tc>
        <w:tc>
          <w:tcPr>
            <w:tcW w:w="1589" w:type="dxa"/>
            <w:gridSpan w:val="2"/>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p>
        </w:tc>
        <w:tc>
          <w:tcPr>
            <w:tcW w:w="1366" w:type="dxa"/>
            <w:gridSpan w:val="2"/>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7</w:t>
            </w:r>
          </w:p>
        </w:tc>
        <w:tc>
          <w:tcPr>
            <w:tcW w:w="1193" w:type="dxa"/>
            <w:gridSpan w:val="2"/>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4</w:t>
            </w:r>
          </w:p>
        </w:tc>
        <w:tc>
          <w:tcPr>
            <w:tcW w:w="1312" w:type="dxa"/>
            <w:gridSpan w:val="2"/>
            <w:tcBorders>
              <w:left w:val="single" w:sz="4" w:space="0" w:color="000000"/>
              <w:bottom w:val="single" w:sz="4" w:space="0" w:color="000000"/>
              <w:right w:val="single" w:sz="4" w:space="0" w:color="auto"/>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10</w:t>
            </w:r>
          </w:p>
        </w:tc>
        <w:tc>
          <w:tcPr>
            <w:tcW w:w="1113" w:type="dxa"/>
            <w:gridSpan w:val="2"/>
            <w:tcBorders>
              <w:left w:val="single" w:sz="4" w:space="0" w:color="auto"/>
              <w:bottom w:val="single" w:sz="4" w:space="0" w:color="000000"/>
              <w:right w:val="single" w:sz="4" w:space="0" w:color="000000"/>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5</w:t>
            </w:r>
          </w:p>
        </w:tc>
      </w:tr>
      <w:tr w:rsidR="00870601" w:rsidRPr="00616730" w:rsidTr="00AF7B5F">
        <w:trPr>
          <w:cantSplit/>
          <w:trHeight w:val="23"/>
        </w:trPr>
        <w:tc>
          <w:tcPr>
            <w:tcW w:w="817" w:type="dxa"/>
            <w:vMerge w:val="restart"/>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ind w:firstLine="142"/>
              <w:contextualSpacing/>
              <w:jc w:val="center"/>
              <w:rPr>
                <w:rFonts w:ascii="Times New Roman" w:hAnsi="Times New Roman" w:cs="Times New Roman"/>
                <w:sz w:val="26"/>
                <w:szCs w:val="26"/>
              </w:rPr>
            </w:pPr>
            <w:r w:rsidRPr="00616730">
              <w:rPr>
                <w:rFonts w:ascii="Times New Roman" w:hAnsi="Times New Roman" w:cs="Times New Roman"/>
                <w:sz w:val="26"/>
                <w:szCs w:val="26"/>
              </w:rPr>
              <w:t>1.4.</w:t>
            </w:r>
          </w:p>
        </w:tc>
        <w:tc>
          <w:tcPr>
            <w:tcW w:w="2771" w:type="dxa"/>
            <w:gridSpan w:val="2"/>
            <w:vMerge w:val="restart"/>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 xml:space="preserve">Наклон вперед из положения стоя на гимнастической скамье </w:t>
            </w:r>
          </w:p>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(от уровня скамьи)</w:t>
            </w:r>
          </w:p>
        </w:tc>
        <w:tc>
          <w:tcPr>
            <w:tcW w:w="1589" w:type="dxa"/>
            <w:gridSpan w:val="2"/>
            <w:vMerge w:val="restart"/>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см</w:t>
            </w:r>
          </w:p>
        </w:tc>
        <w:tc>
          <w:tcPr>
            <w:tcW w:w="2559" w:type="dxa"/>
            <w:gridSpan w:val="4"/>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не менее</w:t>
            </w:r>
          </w:p>
        </w:tc>
        <w:tc>
          <w:tcPr>
            <w:tcW w:w="2425" w:type="dxa"/>
            <w:gridSpan w:val="4"/>
            <w:tcBorders>
              <w:left w:val="single" w:sz="4" w:space="0" w:color="000000"/>
              <w:bottom w:val="single" w:sz="4" w:space="0" w:color="000000"/>
              <w:right w:val="single" w:sz="4" w:space="0" w:color="000000"/>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не менее</w:t>
            </w:r>
          </w:p>
        </w:tc>
      </w:tr>
      <w:tr w:rsidR="00870601" w:rsidRPr="00616730" w:rsidTr="00AF7B5F">
        <w:trPr>
          <w:cantSplit/>
          <w:trHeight w:val="23"/>
        </w:trPr>
        <w:tc>
          <w:tcPr>
            <w:tcW w:w="817" w:type="dxa"/>
            <w:vMerge/>
            <w:tcBorders>
              <w:left w:val="single" w:sz="4" w:space="0" w:color="000000"/>
              <w:bottom w:val="single" w:sz="4" w:space="0" w:color="000000"/>
            </w:tcBorders>
            <w:shd w:val="clear" w:color="auto" w:fill="auto"/>
            <w:vAlign w:val="center"/>
          </w:tcPr>
          <w:p w:rsidR="00870601" w:rsidRPr="00616730" w:rsidRDefault="00870601" w:rsidP="00FE168F">
            <w:pPr>
              <w:snapToGrid w:val="0"/>
              <w:spacing w:after="0" w:line="240" w:lineRule="auto"/>
              <w:ind w:firstLine="709"/>
              <w:contextualSpacing/>
              <w:jc w:val="center"/>
              <w:rPr>
                <w:rFonts w:ascii="Times New Roman" w:hAnsi="Times New Roman" w:cs="Times New Roman"/>
                <w:sz w:val="26"/>
                <w:szCs w:val="26"/>
              </w:rPr>
            </w:pPr>
          </w:p>
        </w:tc>
        <w:tc>
          <w:tcPr>
            <w:tcW w:w="2771" w:type="dxa"/>
            <w:gridSpan w:val="2"/>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p>
        </w:tc>
        <w:tc>
          <w:tcPr>
            <w:tcW w:w="1589" w:type="dxa"/>
            <w:gridSpan w:val="2"/>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p>
        </w:tc>
        <w:tc>
          <w:tcPr>
            <w:tcW w:w="1366" w:type="dxa"/>
            <w:gridSpan w:val="2"/>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w:t>
            </w:r>
          </w:p>
        </w:tc>
        <w:tc>
          <w:tcPr>
            <w:tcW w:w="1193" w:type="dxa"/>
            <w:gridSpan w:val="2"/>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+3</w:t>
            </w:r>
          </w:p>
        </w:tc>
        <w:tc>
          <w:tcPr>
            <w:tcW w:w="1312" w:type="dxa"/>
            <w:gridSpan w:val="2"/>
            <w:tcBorders>
              <w:top w:val="nil"/>
              <w:left w:val="single" w:sz="4" w:space="0" w:color="000000"/>
              <w:bottom w:val="single" w:sz="4" w:space="0" w:color="000000"/>
              <w:right w:val="single" w:sz="4" w:space="0" w:color="auto"/>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+2</w:t>
            </w:r>
          </w:p>
        </w:tc>
        <w:tc>
          <w:tcPr>
            <w:tcW w:w="1113" w:type="dxa"/>
            <w:gridSpan w:val="2"/>
            <w:tcBorders>
              <w:top w:val="nil"/>
              <w:left w:val="single" w:sz="4" w:space="0" w:color="auto"/>
              <w:bottom w:val="single" w:sz="4" w:space="0" w:color="000000"/>
              <w:right w:val="single" w:sz="4" w:space="0" w:color="000000"/>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+3</w:t>
            </w:r>
          </w:p>
        </w:tc>
      </w:tr>
      <w:tr w:rsidR="00870601" w:rsidRPr="00616730" w:rsidTr="00AF7B5F">
        <w:trPr>
          <w:gridAfter w:val="1"/>
          <w:wAfter w:w="108" w:type="dxa"/>
          <w:cantSplit/>
          <w:trHeight w:val="23"/>
        </w:trPr>
        <w:tc>
          <w:tcPr>
            <w:tcW w:w="10053" w:type="dxa"/>
            <w:gridSpan w:val="12"/>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pStyle w:val="a4"/>
              <w:numPr>
                <w:ilvl w:val="0"/>
                <w:numId w:val="48"/>
              </w:numPr>
              <w:spacing w:after="0" w:line="240" w:lineRule="auto"/>
              <w:rPr>
                <w:rFonts w:ascii="Times New Roman" w:hAnsi="Times New Roman" w:cs="Times New Roman"/>
                <w:sz w:val="26"/>
                <w:szCs w:val="26"/>
              </w:rPr>
            </w:pPr>
            <w:r w:rsidRPr="00AF7B5F">
              <w:rPr>
                <w:rFonts w:ascii="Times New Roman" w:hAnsi="Times New Roman" w:cs="Times New Roman"/>
                <w:sz w:val="26"/>
                <w:szCs w:val="26"/>
              </w:rPr>
              <w:t>Нормативы специальной физической подготовки для спортивной дисциплины</w:t>
            </w:r>
            <w:r w:rsidR="00AF7B5F">
              <w:rPr>
                <w:rFonts w:ascii="Times New Roman" w:hAnsi="Times New Roman" w:cs="Times New Roman"/>
                <w:sz w:val="26"/>
                <w:szCs w:val="26"/>
              </w:rPr>
              <w:t xml:space="preserve"> </w:t>
            </w:r>
            <w:r w:rsidRPr="00616730">
              <w:rPr>
                <w:rFonts w:ascii="Times New Roman" w:hAnsi="Times New Roman" w:cs="Times New Roman"/>
                <w:sz w:val="26"/>
                <w:szCs w:val="26"/>
              </w:rPr>
              <w:t>«волейбол»</w:t>
            </w:r>
          </w:p>
        </w:tc>
      </w:tr>
      <w:tr w:rsidR="00870601" w:rsidRPr="00616730" w:rsidTr="00AF7B5F">
        <w:trPr>
          <w:gridAfter w:val="1"/>
          <w:wAfter w:w="108" w:type="dxa"/>
          <w:cantSplit/>
          <w:trHeight w:val="23"/>
        </w:trPr>
        <w:tc>
          <w:tcPr>
            <w:tcW w:w="817" w:type="dxa"/>
            <w:vMerge w:val="restart"/>
            <w:tcBorders>
              <w:left w:val="single" w:sz="4" w:space="0" w:color="000000"/>
            </w:tcBorders>
            <w:shd w:val="clear" w:color="auto" w:fill="auto"/>
            <w:vAlign w:val="center"/>
          </w:tcPr>
          <w:p w:rsidR="00870601" w:rsidRPr="00616730" w:rsidRDefault="00870601" w:rsidP="00AF7B5F">
            <w:pPr>
              <w:snapToGrid w:val="0"/>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2.1.</w:t>
            </w:r>
          </w:p>
        </w:tc>
        <w:tc>
          <w:tcPr>
            <w:tcW w:w="2663" w:type="dxa"/>
            <w:vMerge w:val="restart"/>
            <w:tcBorders>
              <w:left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Челночный бег 5х6 м</w:t>
            </w:r>
          </w:p>
        </w:tc>
        <w:tc>
          <w:tcPr>
            <w:tcW w:w="1589" w:type="dxa"/>
            <w:gridSpan w:val="2"/>
            <w:vMerge w:val="restart"/>
            <w:tcBorders>
              <w:left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b/>
                <w:bCs/>
                <w:sz w:val="26"/>
                <w:szCs w:val="26"/>
              </w:rPr>
            </w:pPr>
            <w:r w:rsidRPr="00616730">
              <w:rPr>
                <w:rFonts w:ascii="Times New Roman" w:hAnsi="Times New Roman" w:cs="Times New Roman"/>
                <w:sz w:val="26"/>
                <w:szCs w:val="26"/>
              </w:rPr>
              <w:t>с</w:t>
            </w:r>
          </w:p>
        </w:tc>
        <w:tc>
          <w:tcPr>
            <w:tcW w:w="2559" w:type="dxa"/>
            <w:gridSpan w:val="4"/>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не более</w:t>
            </w:r>
          </w:p>
        </w:tc>
        <w:tc>
          <w:tcPr>
            <w:tcW w:w="2425" w:type="dxa"/>
            <w:gridSpan w:val="4"/>
            <w:tcBorders>
              <w:top w:val="nil"/>
              <w:left w:val="single" w:sz="4" w:space="0" w:color="000000"/>
              <w:bottom w:val="single" w:sz="4" w:space="0" w:color="000000"/>
              <w:right w:val="single" w:sz="4" w:space="0" w:color="000000"/>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не более</w:t>
            </w:r>
          </w:p>
        </w:tc>
      </w:tr>
      <w:tr w:rsidR="00870601" w:rsidRPr="00616730" w:rsidTr="00AF7B5F">
        <w:trPr>
          <w:gridAfter w:val="1"/>
          <w:wAfter w:w="108" w:type="dxa"/>
          <w:cantSplit/>
          <w:trHeight w:val="23"/>
        </w:trPr>
        <w:tc>
          <w:tcPr>
            <w:tcW w:w="817" w:type="dxa"/>
            <w:vMerge/>
            <w:tcBorders>
              <w:left w:val="single" w:sz="4" w:space="0" w:color="000000"/>
              <w:bottom w:val="single" w:sz="4" w:space="0" w:color="000000"/>
            </w:tcBorders>
            <w:shd w:val="clear" w:color="auto" w:fill="auto"/>
            <w:vAlign w:val="center"/>
          </w:tcPr>
          <w:p w:rsidR="00870601" w:rsidRPr="00616730" w:rsidRDefault="00870601" w:rsidP="00AF7B5F">
            <w:pPr>
              <w:pStyle w:val="a4"/>
              <w:numPr>
                <w:ilvl w:val="0"/>
                <w:numId w:val="30"/>
              </w:numPr>
              <w:snapToGrid w:val="0"/>
              <w:spacing w:after="0" w:line="240" w:lineRule="auto"/>
              <w:ind w:left="0" w:firstLine="0"/>
              <w:jc w:val="center"/>
              <w:rPr>
                <w:rFonts w:ascii="Times New Roman" w:hAnsi="Times New Roman" w:cs="Times New Roman"/>
                <w:sz w:val="26"/>
                <w:szCs w:val="26"/>
              </w:rPr>
            </w:pPr>
          </w:p>
        </w:tc>
        <w:tc>
          <w:tcPr>
            <w:tcW w:w="2663" w:type="dxa"/>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p>
        </w:tc>
        <w:tc>
          <w:tcPr>
            <w:tcW w:w="1589" w:type="dxa"/>
            <w:gridSpan w:val="2"/>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b/>
                <w:bCs/>
                <w:sz w:val="26"/>
                <w:szCs w:val="26"/>
              </w:rPr>
            </w:pPr>
          </w:p>
        </w:tc>
        <w:tc>
          <w:tcPr>
            <w:tcW w:w="1366" w:type="dxa"/>
            <w:gridSpan w:val="2"/>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12,0</w:t>
            </w:r>
          </w:p>
        </w:tc>
        <w:tc>
          <w:tcPr>
            <w:tcW w:w="1193" w:type="dxa"/>
            <w:gridSpan w:val="2"/>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12,5</w:t>
            </w:r>
          </w:p>
        </w:tc>
        <w:tc>
          <w:tcPr>
            <w:tcW w:w="1312" w:type="dxa"/>
            <w:gridSpan w:val="2"/>
            <w:tcBorders>
              <w:top w:val="nil"/>
              <w:left w:val="single" w:sz="4" w:space="0" w:color="000000"/>
              <w:bottom w:val="single" w:sz="4" w:space="0" w:color="000000"/>
              <w:right w:val="single" w:sz="4" w:space="0" w:color="auto"/>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11,5</w:t>
            </w:r>
          </w:p>
        </w:tc>
        <w:tc>
          <w:tcPr>
            <w:tcW w:w="1113" w:type="dxa"/>
            <w:gridSpan w:val="2"/>
            <w:tcBorders>
              <w:top w:val="nil"/>
              <w:left w:val="single" w:sz="4" w:space="0" w:color="auto"/>
              <w:bottom w:val="single" w:sz="4" w:space="0" w:color="000000"/>
              <w:right w:val="single" w:sz="4" w:space="0" w:color="000000"/>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12,0</w:t>
            </w:r>
          </w:p>
        </w:tc>
      </w:tr>
      <w:tr w:rsidR="00870601" w:rsidRPr="00616730" w:rsidTr="00AF7B5F">
        <w:trPr>
          <w:gridAfter w:val="1"/>
          <w:wAfter w:w="108" w:type="dxa"/>
          <w:cantSplit/>
          <w:trHeight w:val="23"/>
        </w:trPr>
        <w:tc>
          <w:tcPr>
            <w:tcW w:w="817" w:type="dxa"/>
            <w:vMerge w:val="restart"/>
            <w:tcBorders>
              <w:left w:val="single" w:sz="4" w:space="0" w:color="000000"/>
            </w:tcBorders>
            <w:shd w:val="clear" w:color="auto" w:fill="auto"/>
            <w:vAlign w:val="center"/>
          </w:tcPr>
          <w:p w:rsidR="00870601" w:rsidRPr="00616730" w:rsidRDefault="00870601" w:rsidP="00AF7B5F">
            <w:pPr>
              <w:snapToGrid w:val="0"/>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2.2.</w:t>
            </w:r>
          </w:p>
        </w:tc>
        <w:tc>
          <w:tcPr>
            <w:tcW w:w="2663" w:type="dxa"/>
            <w:vMerge w:val="restart"/>
            <w:tcBorders>
              <w:left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Бросок мяча массой 1 кг из-за головы двумя руками, стоя</w:t>
            </w:r>
          </w:p>
        </w:tc>
        <w:tc>
          <w:tcPr>
            <w:tcW w:w="1589" w:type="dxa"/>
            <w:gridSpan w:val="2"/>
            <w:vMerge w:val="restart"/>
            <w:tcBorders>
              <w:left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b/>
                <w:bCs/>
                <w:sz w:val="26"/>
                <w:szCs w:val="26"/>
              </w:rPr>
            </w:pPr>
            <w:r w:rsidRPr="00616730">
              <w:rPr>
                <w:rFonts w:ascii="Times New Roman" w:hAnsi="Times New Roman" w:cs="Times New Roman"/>
                <w:sz w:val="26"/>
                <w:szCs w:val="26"/>
              </w:rPr>
              <w:t>м</w:t>
            </w:r>
          </w:p>
        </w:tc>
        <w:tc>
          <w:tcPr>
            <w:tcW w:w="2559" w:type="dxa"/>
            <w:gridSpan w:val="4"/>
            <w:tcBorders>
              <w:left w:val="single" w:sz="4" w:space="0" w:color="000000"/>
              <w:bottom w:val="single" w:sz="4" w:space="0" w:color="000000"/>
              <w:right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не менее</w:t>
            </w:r>
          </w:p>
        </w:tc>
        <w:tc>
          <w:tcPr>
            <w:tcW w:w="2425" w:type="dxa"/>
            <w:gridSpan w:val="4"/>
            <w:tcBorders>
              <w:top w:val="nil"/>
              <w:left w:val="single" w:sz="4" w:space="0" w:color="000000"/>
              <w:bottom w:val="single" w:sz="4" w:space="0" w:color="auto"/>
              <w:right w:val="single" w:sz="4" w:space="0" w:color="000000"/>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не менее</w:t>
            </w:r>
          </w:p>
        </w:tc>
      </w:tr>
      <w:tr w:rsidR="00870601" w:rsidRPr="00616730" w:rsidTr="00AF7B5F">
        <w:trPr>
          <w:gridAfter w:val="1"/>
          <w:wAfter w:w="108" w:type="dxa"/>
          <w:cantSplit/>
          <w:trHeight w:val="23"/>
        </w:trPr>
        <w:tc>
          <w:tcPr>
            <w:tcW w:w="817" w:type="dxa"/>
            <w:vMerge/>
            <w:tcBorders>
              <w:left w:val="single" w:sz="4" w:space="0" w:color="000000"/>
              <w:bottom w:val="single" w:sz="4" w:space="0" w:color="000000"/>
            </w:tcBorders>
            <w:shd w:val="clear" w:color="auto" w:fill="auto"/>
            <w:vAlign w:val="center"/>
          </w:tcPr>
          <w:p w:rsidR="00870601" w:rsidRPr="00616730" w:rsidRDefault="00870601" w:rsidP="00AF7B5F">
            <w:pPr>
              <w:pStyle w:val="a4"/>
              <w:numPr>
                <w:ilvl w:val="0"/>
                <w:numId w:val="30"/>
              </w:numPr>
              <w:snapToGrid w:val="0"/>
              <w:spacing w:after="0" w:line="240" w:lineRule="auto"/>
              <w:ind w:left="0" w:firstLine="0"/>
              <w:jc w:val="center"/>
              <w:rPr>
                <w:rFonts w:ascii="Times New Roman" w:hAnsi="Times New Roman" w:cs="Times New Roman"/>
                <w:sz w:val="26"/>
                <w:szCs w:val="26"/>
              </w:rPr>
            </w:pPr>
          </w:p>
        </w:tc>
        <w:tc>
          <w:tcPr>
            <w:tcW w:w="2663" w:type="dxa"/>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p>
        </w:tc>
        <w:tc>
          <w:tcPr>
            <w:tcW w:w="1589" w:type="dxa"/>
            <w:gridSpan w:val="2"/>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b/>
                <w:bCs/>
                <w:sz w:val="26"/>
                <w:szCs w:val="26"/>
              </w:rPr>
            </w:pPr>
          </w:p>
        </w:tc>
        <w:tc>
          <w:tcPr>
            <w:tcW w:w="1366" w:type="dxa"/>
            <w:gridSpan w:val="2"/>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8</w:t>
            </w:r>
          </w:p>
        </w:tc>
        <w:tc>
          <w:tcPr>
            <w:tcW w:w="1193" w:type="dxa"/>
            <w:gridSpan w:val="2"/>
            <w:tcBorders>
              <w:left w:val="single" w:sz="4" w:space="0" w:color="000000"/>
              <w:bottom w:val="single" w:sz="4" w:space="0" w:color="000000"/>
              <w:right w:val="single" w:sz="4" w:space="0" w:color="auto"/>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6</w:t>
            </w:r>
          </w:p>
        </w:tc>
        <w:tc>
          <w:tcPr>
            <w:tcW w:w="1312"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10</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8</w:t>
            </w:r>
          </w:p>
        </w:tc>
      </w:tr>
      <w:tr w:rsidR="00870601" w:rsidRPr="00616730" w:rsidTr="00AF7B5F">
        <w:trPr>
          <w:gridAfter w:val="1"/>
          <w:wAfter w:w="108" w:type="dxa"/>
          <w:cantSplit/>
          <w:trHeight w:val="23"/>
        </w:trPr>
        <w:tc>
          <w:tcPr>
            <w:tcW w:w="817" w:type="dxa"/>
            <w:vMerge w:val="restart"/>
            <w:tcBorders>
              <w:left w:val="single" w:sz="4" w:space="0" w:color="000000"/>
            </w:tcBorders>
            <w:shd w:val="clear" w:color="auto" w:fill="auto"/>
            <w:vAlign w:val="center"/>
          </w:tcPr>
          <w:p w:rsidR="00870601" w:rsidRPr="00616730" w:rsidRDefault="00870601" w:rsidP="00AF7B5F">
            <w:pPr>
              <w:snapToGrid w:val="0"/>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2.3.</w:t>
            </w:r>
          </w:p>
        </w:tc>
        <w:tc>
          <w:tcPr>
            <w:tcW w:w="2663" w:type="dxa"/>
            <w:vMerge w:val="restart"/>
            <w:tcBorders>
              <w:left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Прыжок в высоту одновременным отталкиванием двумя ногами</w:t>
            </w:r>
          </w:p>
        </w:tc>
        <w:tc>
          <w:tcPr>
            <w:tcW w:w="1589" w:type="dxa"/>
            <w:gridSpan w:val="2"/>
            <w:vMerge w:val="restart"/>
            <w:tcBorders>
              <w:left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b/>
                <w:bCs/>
                <w:sz w:val="26"/>
                <w:szCs w:val="26"/>
              </w:rPr>
            </w:pPr>
            <w:r w:rsidRPr="00616730">
              <w:rPr>
                <w:rFonts w:ascii="Times New Roman" w:hAnsi="Times New Roman" w:cs="Times New Roman"/>
                <w:sz w:val="26"/>
                <w:szCs w:val="26"/>
              </w:rPr>
              <w:t>см</w:t>
            </w:r>
          </w:p>
        </w:tc>
        <w:tc>
          <w:tcPr>
            <w:tcW w:w="2559" w:type="dxa"/>
            <w:gridSpan w:val="4"/>
            <w:tcBorders>
              <w:left w:val="single" w:sz="4" w:space="0" w:color="000000"/>
              <w:bottom w:val="single" w:sz="4" w:space="0" w:color="000000"/>
              <w:right w:val="single" w:sz="4" w:space="0" w:color="auto"/>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не менее</w:t>
            </w:r>
          </w:p>
        </w:tc>
        <w:tc>
          <w:tcPr>
            <w:tcW w:w="2425" w:type="dxa"/>
            <w:gridSpan w:val="4"/>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не менее</w:t>
            </w:r>
          </w:p>
        </w:tc>
      </w:tr>
      <w:tr w:rsidR="00870601" w:rsidRPr="00616730" w:rsidTr="00AF7B5F">
        <w:trPr>
          <w:gridAfter w:val="1"/>
          <w:wAfter w:w="108" w:type="dxa"/>
          <w:cantSplit/>
          <w:trHeight w:val="23"/>
        </w:trPr>
        <w:tc>
          <w:tcPr>
            <w:tcW w:w="817" w:type="dxa"/>
            <w:vMerge/>
            <w:tcBorders>
              <w:left w:val="single" w:sz="4" w:space="0" w:color="000000"/>
              <w:bottom w:val="single" w:sz="4" w:space="0" w:color="000000"/>
            </w:tcBorders>
            <w:shd w:val="clear" w:color="auto" w:fill="auto"/>
            <w:vAlign w:val="center"/>
          </w:tcPr>
          <w:p w:rsidR="00870601" w:rsidRPr="00616730" w:rsidRDefault="00870601" w:rsidP="00FE168F">
            <w:pPr>
              <w:pStyle w:val="a4"/>
              <w:numPr>
                <w:ilvl w:val="0"/>
                <w:numId w:val="30"/>
              </w:numPr>
              <w:snapToGrid w:val="0"/>
              <w:spacing w:after="0" w:line="240" w:lineRule="auto"/>
              <w:ind w:left="0" w:firstLine="709"/>
              <w:jc w:val="center"/>
              <w:rPr>
                <w:rFonts w:ascii="Times New Roman" w:hAnsi="Times New Roman" w:cs="Times New Roman"/>
                <w:sz w:val="26"/>
                <w:szCs w:val="26"/>
              </w:rPr>
            </w:pPr>
          </w:p>
        </w:tc>
        <w:tc>
          <w:tcPr>
            <w:tcW w:w="2663" w:type="dxa"/>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sz w:val="26"/>
                <w:szCs w:val="26"/>
              </w:rPr>
            </w:pPr>
          </w:p>
        </w:tc>
        <w:tc>
          <w:tcPr>
            <w:tcW w:w="1589" w:type="dxa"/>
            <w:gridSpan w:val="2"/>
            <w:vMerge/>
            <w:tcBorders>
              <w:left w:val="single" w:sz="4" w:space="0" w:color="000000"/>
              <w:bottom w:val="single" w:sz="4" w:space="0" w:color="000000"/>
            </w:tcBorders>
            <w:shd w:val="clear" w:color="auto" w:fill="auto"/>
            <w:vAlign w:val="center"/>
          </w:tcPr>
          <w:p w:rsidR="00870601" w:rsidRPr="00616730" w:rsidRDefault="00870601" w:rsidP="00AF7B5F">
            <w:pPr>
              <w:snapToGrid w:val="0"/>
              <w:spacing w:after="0" w:line="240" w:lineRule="auto"/>
              <w:contextualSpacing/>
              <w:jc w:val="center"/>
              <w:rPr>
                <w:rFonts w:ascii="Times New Roman" w:hAnsi="Times New Roman" w:cs="Times New Roman"/>
                <w:b/>
                <w:bCs/>
                <w:sz w:val="26"/>
                <w:szCs w:val="26"/>
              </w:rPr>
            </w:pPr>
          </w:p>
        </w:tc>
        <w:tc>
          <w:tcPr>
            <w:tcW w:w="1366" w:type="dxa"/>
            <w:gridSpan w:val="2"/>
            <w:tcBorders>
              <w:left w:val="single" w:sz="4" w:space="0" w:color="000000"/>
              <w:bottom w:val="single" w:sz="4" w:space="0" w:color="000000"/>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36</w:t>
            </w:r>
          </w:p>
        </w:tc>
        <w:tc>
          <w:tcPr>
            <w:tcW w:w="1193" w:type="dxa"/>
            <w:gridSpan w:val="2"/>
            <w:tcBorders>
              <w:left w:val="single" w:sz="4" w:space="0" w:color="000000"/>
              <w:bottom w:val="single" w:sz="4" w:space="0" w:color="000000"/>
              <w:right w:val="single" w:sz="4" w:space="0" w:color="auto"/>
            </w:tcBorders>
            <w:shd w:val="clear" w:color="auto" w:fill="auto"/>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30</w:t>
            </w:r>
          </w:p>
        </w:tc>
        <w:tc>
          <w:tcPr>
            <w:tcW w:w="1312"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40</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35</w:t>
            </w:r>
          </w:p>
        </w:tc>
      </w:tr>
    </w:tbl>
    <w:p w:rsidR="00870601" w:rsidRPr="00616730" w:rsidRDefault="00870601" w:rsidP="00FE168F">
      <w:pPr>
        <w:spacing w:after="0" w:line="240" w:lineRule="auto"/>
        <w:ind w:firstLine="709"/>
        <w:rPr>
          <w:rFonts w:ascii="Times New Roman" w:hAnsi="Times New Roman" w:cs="Times New Roman"/>
          <w:sz w:val="26"/>
          <w:szCs w:val="26"/>
        </w:rPr>
      </w:pPr>
    </w:p>
    <w:p w:rsidR="00B050AA" w:rsidRPr="00616730" w:rsidRDefault="00B050AA" w:rsidP="00FE168F">
      <w:pPr>
        <w:spacing w:after="0" w:line="240" w:lineRule="auto"/>
        <w:ind w:firstLine="709"/>
        <w:jc w:val="right"/>
        <w:rPr>
          <w:rFonts w:ascii="Times New Roman" w:eastAsia="Times New Roman" w:hAnsi="Times New Roman" w:cs="Times New Roman"/>
          <w:sz w:val="26"/>
          <w:szCs w:val="26"/>
        </w:rPr>
      </w:pPr>
      <w:bookmarkStart w:id="3" w:name="_Hlk91062192"/>
      <w:r w:rsidRPr="00616730">
        <w:rPr>
          <w:rFonts w:ascii="Times New Roman" w:eastAsia="Times New Roman" w:hAnsi="Times New Roman" w:cs="Times New Roman"/>
          <w:sz w:val="26"/>
          <w:szCs w:val="26"/>
        </w:rPr>
        <w:t>Таблица №9</w:t>
      </w:r>
    </w:p>
    <w:p w:rsidR="00870601" w:rsidRPr="00616730" w:rsidRDefault="00870601" w:rsidP="00FE168F">
      <w:pPr>
        <w:spacing w:after="0" w:line="240" w:lineRule="auto"/>
        <w:ind w:firstLine="709"/>
        <w:jc w:val="center"/>
        <w:rPr>
          <w:rFonts w:ascii="Times New Roman" w:hAnsi="Times New Roman" w:cs="Times New Roman"/>
          <w:b/>
          <w:sz w:val="26"/>
          <w:szCs w:val="26"/>
        </w:rPr>
      </w:pPr>
      <w:r w:rsidRPr="00616730">
        <w:rPr>
          <w:rFonts w:ascii="Times New Roman" w:eastAsia="Times New Roman" w:hAnsi="Times New Roman" w:cs="Times New Roman"/>
          <w:b/>
          <w:sz w:val="26"/>
          <w:szCs w:val="26"/>
        </w:rPr>
        <w:t>Нормативы общей физической и специальной физической подготовки</w:t>
      </w:r>
      <w:r w:rsidRPr="00616730">
        <w:rPr>
          <w:rFonts w:ascii="Times New Roman" w:hAnsi="Times New Roman" w:cs="Times New Roman"/>
          <w:b/>
          <w:sz w:val="26"/>
          <w:szCs w:val="26"/>
        </w:rPr>
        <w:br/>
        <w:t xml:space="preserve">и </w:t>
      </w:r>
      <w:r w:rsidRPr="00616730">
        <w:rPr>
          <w:rFonts w:ascii="Times New Roman" w:hAnsi="Times New Roman" w:cs="Times New Roman"/>
          <w:b/>
          <w:bCs/>
          <w:sz w:val="26"/>
          <w:szCs w:val="26"/>
        </w:rPr>
        <w:t>уровень спортивной квалификации (спортивные разряды)</w:t>
      </w:r>
      <w:r w:rsidRPr="00616730">
        <w:rPr>
          <w:rFonts w:ascii="Times New Roman" w:hAnsi="Times New Roman" w:cs="Times New Roman"/>
          <w:b/>
          <w:sz w:val="26"/>
          <w:szCs w:val="26"/>
        </w:rPr>
        <w:t xml:space="preserve">для зачисления </w:t>
      </w:r>
      <w:r w:rsidRPr="00616730">
        <w:rPr>
          <w:rFonts w:ascii="Times New Roman" w:hAnsi="Times New Roman" w:cs="Times New Roman"/>
          <w:b/>
          <w:sz w:val="26"/>
          <w:szCs w:val="26"/>
        </w:rPr>
        <w:br/>
        <w:t xml:space="preserve">и перевода на </w:t>
      </w:r>
      <w:r w:rsidRPr="00616730">
        <w:rPr>
          <w:rFonts w:ascii="Times New Roman" w:eastAsia="Times New Roman" w:hAnsi="Times New Roman" w:cs="Times New Roman"/>
          <w:b/>
          <w:sz w:val="26"/>
          <w:szCs w:val="26"/>
        </w:rPr>
        <w:t xml:space="preserve">учебно-тренировочный этап (этап спортивной специализации) </w:t>
      </w:r>
      <w:r w:rsidRPr="00616730">
        <w:rPr>
          <w:rFonts w:ascii="Times New Roman" w:eastAsia="Times New Roman" w:hAnsi="Times New Roman" w:cs="Times New Roman"/>
          <w:b/>
          <w:sz w:val="26"/>
          <w:szCs w:val="26"/>
        </w:rPr>
        <w:br/>
        <w:t xml:space="preserve">по виду спорта </w:t>
      </w:r>
      <w:r w:rsidRPr="00616730">
        <w:rPr>
          <w:rFonts w:ascii="Times New Roman" w:hAnsi="Times New Roman" w:cs="Times New Roman"/>
          <w:b/>
          <w:sz w:val="26"/>
          <w:szCs w:val="26"/>
        </w:rPr>
        <w:t>«волейбол»</w:t>
      </w:r>
    </w:p>
    <w:p w:rsidR="00870601" w:rsidRPr="00616730" w:rsidRDefault="00870601" w:rsidP="00FE168F">
      <w:pPr>
        <w:spacing w:after="0" w:line="240" w:lineRule="auto"/>
        <w:ind w:firstLine="709"/>
        <w:rPr>
          <w:rFonts w:ascii="Times New Roman" w:hAnsi="Times New Roman" w:cs="Times New Roman"/>
          <w:b/>
          <w:bCs/>
          <w:sz w:val="26"/>
          <w:szCs w:val="26"/>
        </w:rPr>
      </w:pPr>
    </w:p>
    <w:tbl>
      <w:tblPr>
        <w:tblpPr w:leftFromText="180" w:rightFromText="180" w:vertAnchor="text" w:tblpX="108" w:tblpY="1"/>
        <w:tblOverlap w:val="neve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3573"/>
        <w:gridCol w:w="1843"/>
        <w:gridCol w:w="1955"/>
        <w:gridCol w:w="2127"/>
      </w:tblGrid>
      <w:tr w:rsidR="00870601" w:rsidRPr="00616730" w:rsidTr="00AF7B5F">
        <w:trPr>
          <w:cantSplit/>
          <w:trHeight w:val="20"/>
        </w:trPr>
        <w:tc>
          <w:tcPr>
            <w:tcW w:w="959" w:type="dxa"/>
            <w:vMerge w:val="restart"/>
            <w:vAlign w:val="center"/>
          </w:tcPr>
          <w:bookmarkEnd w:id="3"/>
          <w:p w:rsidR="00870601" w:rsidRPr="00616730" w:rsidRDefault="00870601" w:rsidP="00AF7B5F">
            <w:pPr>
              <w:spacing w:after="0" w:line="240" w:lineRule="auto"/>
              <w:contextualSpacing/>
              <w:rPr>
                <w:rFonts w:ascii="Times New Roman" w:hAnsi="Times New Roman" w:cs="Times New Roman"/>
                <w:sz w:val="26"/>
                <w:szCs w:val="26"/>
              </w:rPr>
            </w:pPr>
            <w:r w:rsidRPr="00616730">
              <w:rPr>
                <w:rFonts w:ascii="Times New Roman" w:hAnsi="Times New Roman" w:cs="Times New Roman"/>
                <w:sz w:val="26"/>
                <w:szCs w:val="26"/>
              </w:rPr>
              <w:t>№ п/п</w:t>
            </w:r>
          </w:p>
        </w:tc>
        <w:tc>
          <w:tcPr>
            <w:tcW w:w="357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Упражнения</w:t>
            </w:r>
          </w:p>
        </w:tc>
        <w:tc>
          <w:tcPr>
            <w:tcW w:w="184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Единица измерения</w:t>
            </w:r>
          </w:p>
        </w:tc>
        <w:tc>
          <w:tcPr>
            <w:tcW w:w="408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Норматив</w:t>
            </w:r>
          </w:p>
        </w:tc>
      </w:tr>
      <w:tr w:rsidR="00870601" w:rsidRPr="00616730" w:rsidTr="00AF7B5F">
        <w:trPr>
          <w:cantSplit/>
          <w:trHeight w:val="20"/>
        </w:trPr>
        <w:tc>
          <w:tcPr>
            <w:tcW w:w="959" w:type="dxa"/>
            <w:vMerge/>
            <w:vAlign w:val="center"/>
          </w:tcPr>
          <w:p w:rsidR="00870601" w:rsidRPr="00616730" w:rsidRDefault="00870601" w:rsidP="00FE168F">
            <w:pPr>
              <w:spacing w:after="0" w:line="240" w:lineRule="auto"/>
              <w:ind w:firstLine="709"/>
              <w:contextualSpacing/>
              <w:jc w:val="center"/>
              <w:rPr>
                <w:rFonts w:ascii="Times New Roman" w:hAnsi="Times New Roman" w:cs="Times New Roman"/>
                <w:sz w:val="26"/>
                <w:szCs w:val="26"/>
              </w:rPr>
            </w:pPr>
          </w:p>
        </w:tc>
        <w:tc>
          <w:tcPr>
            <w:tcW w:w="357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84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lang w:val="en-US"/>
              </w:rPr>
            </w:pPr>
          </w:p>
        </w:tc>
        <w:tc>
          <w:tcPr>
            <w:tcW w:w="1955"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lang w:val="en-US"/>
              </w:rPr>
            </w:pPr>
            <w:r w:rsidRPr="00616730">
              <w:rPr>
                <w:rFonts w:ascii="Times New Roman" w:hAnsi="Times New Roman" w:cs="Times New Roman"/>
                <w:sz w:val="26"/>
                <w:szCs w:val="26"/>
              </w:rPr>
              <w:t>юноши</w:t>
            </w:r>
          </w:p>
        </w:tc>
        <w:tc>
          <w:tcPr>
            <w:tcW w:w="2127"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девушки</w:t>
            </w:r>
          </w:p>
        </w:tc>
      </w:tr>
      <w:tr w:rsidR="00870601" w:rsidRPr="00616730" w:rsidTr="00AF7B5F">
        <w:trPr>
          <w:cantSplit/>
          <w:trHeight w:val="20"/>
        </w:trPr>
        <w:tc>
          <w:tcPr>
            <w:tcW w:w="10457" w:type="dxa"/>
            <w:gridSpan w:val="5"/>
            <w:vAlign w:val="center"/>
          </w:tcPr>
          <w:p w:rsidR="00870601" w:rsidRPr="00616730" w:rsidRDefault="00870601" w:rsidP="00AF7B5F">
            <w:pPr>
              <w:numPr>
                <w:ilvl w:val="0"/>
                <w:numId w:val="29"/>
              </w:numPr>
              <w:suppressAutoHyphens/>
              <w:spacing w:after="0" w:line="240" w:lineRule="auto"/>
              <w:ind w:left="0"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Нормативы общей физической подготовки</w:t>
            </w:r>
          </w:p>
        </w:tc>
      </w:tr>
      <w:tr w:rsidR="00870601" w:rsidRPr="00616730" w:rsidTr="00AF7B5F">
        <w:trPr>
          <w:cantSplit/>
          <w:trHeight w:val="20"/>
        </w:trPr>
        <w:tc>
          <w:tcPr>
            <w:tcW w:w="959" w:type="dxa"/>
            <w:vMerge w:val="restart"/>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1.1.</w:t>
            </w:r>
          </w:p>
        </w:tc>
        <w:tc>
          <w:tcPr>
            <w:tcW w:w="357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Бег на 60 м</w:t>
            </w:r>
          </w:p>
        </w:tc>
        <w:tc>
          <w:tcPr>
            <w:tcW w:w="184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с</w:t>
            </w:r>
          </w:p>
        </w:tc>
        <w:tc>
          <w:tcPr>
            <w:tcW w:w="408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не более</w:t>
            </w:r>
          </w:p>
        </w:tc>
      </w:tr>
      <w:tr w:rsidR="00870601" w:rsidRPr="00616730" w:rsidTr="00AF7B5F">
        <w:trPr>
          <w:cantSplit/>
          <w:trHeight w:val="20"/>
        </w:trPr>
        <w:tc>
          <w:tcPr>
            <w:tcW w:w="959" w:type="dxa"/>
            <w:vMerge/>
            <w:vAlign w:val="center"/>
          </w:tcPr>
          <w:p w:rsidR="00870601" w:rsidRPr="00616730" w:rsidRDefault="00870601" w:rsidP="00FE168F">
            <w:pPr>
              <w:spacing w:after="0" w:line="240" w:lineRule="auto"/>
              <w:ind w:firstLine="709"/>
              <w:contextualSpacing/>
              <w:jc w:val="center"/>
              <w:rPr>
                <w:rFonts w:ascii="Times New Roman" w:hAnsi="Times New Roman" w:cs="Times New Roman"/>
                <w:sz w:val="26"/>
                <w:szCs w:val="26"/>
              </w:rPr>
            </w:pPr>
          </w:p>
        </w:tc>
        <w:tc>
          <w:tcPr>
            <w:tcW w:w="357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84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955"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10,4</w:t>
            </w:r>
          </w:p>
        </w:tc>
        <w:tc>
          <w:tcPr>
            <w:tcW w:w="2127"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10,9</w:t>
            </w:r>
          </w:p>
        </w:tc>
      </w:tr>
      <w:tr w:rsidR="00870601" w:rsidRPr="00616730" w:rsidTr="00AF7B5F">
        <w:trPr>
          <w:cantSplit/>
          <w:trHeight w:val="20"/>
        </w:trPr>
        <w:tc>
          <w:tcPr>
            <w:tcW w:w="959" w:type="dxa"/>
            <w:vMerge w:val="restart"/>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1.2.</w:t>
            </w:r>
          </w:p>
        </w:tc>
        <w:tc>
          <w:tcPr>
            <w:tcW w:w="357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Сгибание и разгибание рук в упоре лежа на полу</w:t>
            </w:r>
          </w:p>
        </w:tc>
        <w:tc>
          <w:tcPr>
            <w:tcW w:w="184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количество раз</w:t>
            </w:r>
          </w:p>
        </w:tc>
        <w:tc>
          <w:tcPr>
            <w:tcW w:w="408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не менее</w:t>
            </w:r>
          </w:p>
        </w:tc>
      </w:tr>
      <w:tr w:rsidR="00870601" w:rsidRPr="00616730" w:rsidTr="00AF7B5F">
        <w:trPr>
          <w:cantSplit/>
          <w:trHeight w:val="20"/>
        </w:trPr>
        <w:tc>
          <w:tcPr>
            <w:tcW w:w="959" w:type="dxa"/>
            <w:vMerge/>
            <w:vAlign w:val="center"/>
          </w:tcPr>
          <w:p w:rsidR="00870601" w:rsidRPr="00616730" w:rsidRDefault="00870601" w:rsidP="00FE168F">
            <w:pPr>
              <w:spacing w:after="0" w:line="240" w:lineRule="auto"/>
              <w:ind w:firstLine="709"/>
              <w:contextualSpacing/>
              <w:jc w:val="center"/>
              <w:rPr>
                <w:rFonts w:ascii="Times New Roman" w:hAnsi="Times New Roman" w:cs="Times New Roman"/>
                <w:sz w:val="26"/>
                <w:szCs w:val="26"/>
              </w:rPr>
            </w:pPr>
          </w:p>
        </w:tc>
        <w:tc>
          <w:tcPr>
            <w:tcW w:w="357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84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955"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18</w:t>
            </w:r>
          </w:p>
        </w:tc>
        <w:tc>
          <w:tcPr>
            <w:tcW w:w="2127"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9</w:t>
            </w:r>
          </w:p>
        </w:tc>
      </w:tr>
      <w:tr w:rsidR="00870601" w:rsidRPr="00616730" w:rsidTr="00AF7B5F">
        <w:trPr>
          <w:cantSplit/>
          <w:trHeight w:val="20"/>
        </w:trPr>
        <w:tc>
          <w:tcPr>
            <w:tcW w:w="959" w:type="dxa"/>
            <w:vMerge w:val="restart"/>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1.3.</w:t>
            </w:r>
          </w:p>
        </w:tc>
        <w:tc>
          <w:tcPr>
            <w:tcW w:w="3573" w:type="dxa"/>
            <w:vMerge w:val="restart"/>
            <w:vAlign w:val="center"/>
          </w:tcPr>
          <w:p w:rsidR="00870601" w:rsidRPr="00616730" w:rsidRDefault="00870601" w:rsidP="00AF7B5F">
            <w:pPr>
              <w:snapToGrid w:val="0"/>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 xml:space="preserve">Наклон вперед из положения стоя на гимнастической скамье </w:t>
            </w:r>
          </w:p>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(от уровня скамьи)</w:t>
            </w:r>
          </w:p>
        </w:tc>
        <w:tc>
          <w:tcPr>
            <w:tcW w:w="184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см</w:t>
            </w:r>
          </w:p>
        </w:tc>
        <w:tc>
          <w:tcPr>
            <w:tcW w:w="408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не менее</w:t>
            </w:r>
          </w:p>
        </w:tc>
      </w:tr>
      <w:tr w:rsidR="00870601" w:rsidRPr="00616730" w:rsidTr="00AF7B5F">
        <w:trPr>
          <w:cantSplit/>
          <w:trHeight w:val="20"/>
        </w:trPr>
        <w:tc>
          <w:tcPr>
            <w:tcW w:w="959" w:type="dxa"/>
            <w:vMerge/>
            <w:vAlign w:val="center"/>
          </w:tcPr>
          <w:p w:rsidR="00870601" w:rsidRPr="00616730" w:rsidRDefault="00870601" w:rsidP="00FE168F">
            <w:pPr>
              <w:spacing w:after="0" w:line="240" w:lineRule="auto"/>
              <w:ind w:firstLine="709"/>
              <w:contextualSpacing/>
              <w:jc w:val="center"/>
              <w:rPr>
                <w:rFonts w:ascii="Times New Roman" w:hAnsi="Times New Roman" w:cs="Times New Roman"/>
                <w:sz w:val="26"/>
                <w:szCs w:val="26"/>
              </w:rPr>
            </w:pPr>
          </w:p>
        </w:tc>
        <w:tc>
          <w:tcPr>
            <w:tcW w:w="357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84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955"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+5</w:t>
            </w:r>
          </w:p>
        </w:tc>
        <w:tc>
          <w:tcPr>
            <w:tcW w:w="2127"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+6</w:t>
            </w:r>
          </w:p>
        </w:tc>
      </w:tr>
      <w:tr w:rsidR="00870601" w:rsidRPr="00616730" w:rsidTr="00AF7B5F">
        <w:trPr>
          <w:cantSplit/>
          <w:trHeight w:val="20"/>
        </w:trPr>
        <w:tc>
          <w:tcPr>
            <w:tcW w:w="959" w:type="dxa"/>
            <w:vMerge w:val="restart"/>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1.4.</w:t>
            </w:r>
          </w:p>
        </w:tc>
        <w:tc>
          <w:tcPr>
            <w:tcW w:w="357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Прыжок в длину с места толчком двумя ногами</w:t>
            </w:r>
          </w:p>
        </w:tc>
        <w:tc>
          <w:tcPr>
            <w:tcW w:w="184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см</w:t>
            </w:r>
          </w:p>
        </w:tc>
        <w:tc>
          <w:tcPr>
            <w:tcW w:w="408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не менее</w:t>
            </w:r>
          </w:p>
        </w:tc>
      </w:tr>
      <w:tr w:rsidR="00870601" w:rsidRPr="00616730" w:rsidTr="00AF7B5F">
        <w:trPr>
          <w:cantSplit/>
          <w:trHeight w:val="20"/>
        </w:trPr>
        <w:tc>
          <w:tcPr>
            <w:tcW w:w="959" w:type="dxa"/>
            <w:vMerge/>
            <w:vAlign w:val="center"/>
          </w:tcPr>
          <w:p w:rsidR="00870601" w:rsidRPr="00616730" w:rsidRDefault="00870601" w:rsidP="00FE168F">
            <w:pPr>
              <w:spacing w:after="0" w:line="240" w:lineRule="auto"/>
              <w:ind w:firstLine="709"/>
              <w:contextualSpacing/>
              <w:jc w:val="center"/>
              <w:rPr>
                <w:rFonts w:ascii="Times New Roman" w:hAnsi="Times New Roman" w:cs="Times New Roman"/>
                <w:sz w:val="26"/>
                <w:szCs w:val="26"/>
              </w:rPr>
            </w:pPr>
          </w:p>
        </w:tc>
        <w:tc>
          <w:tcPr>
            <w:tcW w:w="357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84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955"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160</w:t>
            </w:r>
          </w:p>
        </w:tc>
        <w:tc>
          <w:tcPr>
            <w:tcW w:w="2127"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145</w:t>
            </w:r>
          </w:p>
        </w:tc>
      </w:tr>
      <w:tr w:rsidR="00870601" w:rsidRPr="00616730" w:rsidTr="00AF7B5F">
        <w:trPr>
          <w:cantSplit/>
          <w:trHeight w:val="20"/>
        </w:trPr>
        <w:tc>
          <w:tcPr>
            <w:tcW w:w="10457" w:type="dxa"/>
            <w:gridSpan w:val="5"/>
            <w:vAlign w:val="center"/>
          </w:tcPr>
          <w:p w:rsidR="00870601" w:rsidRPr="00616730" w:rsidRDefault="00870601" w:rsidP="00AF7B5F">
            <w:pPr>
              <w:pStyle w:val="a4"/>
              <w:numPr>
                <w:ilvl w:val="0"/>
                <w:numId w:val="29"/>
              </w:numPr>
              <w:spacing w:after="0" w:line="240" w:lineRule="auto"/>
              <w:ind w:left="0" w:firstLine="4"/>
              <w:jc w:val="center"/>
              <w:rPr>
                <w:rFonts w:ascii="Times New Roman" w:hAnsi="Times New Roman" w:cs="Times New Roman"/>
                <w:sz w:val="26"/>
                <w:szCs w:val="26"/>
              </w:rPr>
            </w:pPr>
            <w:r w:rsidRPr="00616730">
              <w:rPr>
                <w:rFonts w:ascii="Times New Roman" w:hAnsi="Times New Roman" w:cs="Times New Roman"/>
                <w:sz w:val="26"/>
                <w:szCs w:val="26"/>
              </w:rPr>
              <w:t>Нормативы специальной физической подготовки для спортивной дисциплины «волейбол»</w:t>
            </w:r>
          </w:p>
        </w:tc>
      </w:tr>
      <w:tr w:rsidR="00870601" w:rsidRPr="00616730" w:rsidTr="00AF7B5F">
        <w:trPr>
          <w:cantSplit/>
          <w:trHeight w:val="20"/>
        </w:trPr>
        <w:tc>
          <w:tcPr>
            <w:tcW w:w="959" w:type="dxa"/>
            <w:vMerge w:val="restart"/>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2.1.</w:t>
            </w:r>
          </w:p>
        </w:tc>
        <w:tc>
          <w:tcPr>
            <w:tcW w:w="357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Челночный бег 5х6 м</w:t>
            </w:r>
          </w:p>
        </w:tc>
        <w:tc>
          <w:tcPr>
            <w:tcW w:w="184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с</w:t>
            </w:r>
          </w:p>
        </w:tc>
        <w:tc>
          <w:tcPr>
            <w:tcW w:w="408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eastAsia="Times New Roman" w:hAnsi="Times New Roman" w:cs="Times New Roman"/>
                <w:sz w:val="26"/>
                <w:szCs w:val="26"/>
              </w:rPr>
              <w:t>не более</w:t>
            </w:r>
          </w:p>
        </w:tc>
      </w:tr>
      <w:tr w:rsidR="00870601" w:rsidRPr="00616730" w:rsidTr="00AF7B5F">
        <w:trPr>
          <w:cantSplit/>
          <w:trHeight w:val="20"/>
        </w:trPr>
        <w:tc>
          <w:tcPr>
            <w:tcW w:w="959" w:type="dxa"/>
            <w:vMerge/>
            <w:vAlign w:val="center"/>
          </w:tcPr>
          <w:p w:rsidR="00870601" w:rsidRPr="00616730" w:rsidRDefault="00870601" w:rsidP="00FE168F">
            <w:pPr>
              <w:spacing w:after="0" w:line="240" w:lineRule="auto"/>
              <w:ind w:firstLine="709"/>
              <w:contextualSpacing/>
              <w:jc w:val="center"/>
              <w:rPr>
                <w:rFonts w:ascii="Times New Roman" w:hAnsi="Times New Roman" w:cs="Times New Roman"/>
                <w:sz w:val="26"/>
                <w:szCs w:val="26"/>
              </w:rPr>
            </w:pPr>
          </w:p>
        </w:tc>
        <w:tc>
          <w:tcPr>
            <w:tcW w:w="357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84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955"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11,5</w:t>
            </w:r>
          </w:p>
        </w:tc>
        <w:tc>
          <w:tcPr>
            <w:tcW w:w="2127"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12,0</w:t>
            </w:r>
          </w:p>
        </w:tc>
      </w:tr>
      <w:tr w:rsidR="00870601" w:rsidRPr="00616730" w:rsidTr="00AF7B5F">
        <w:trPr>
          <w:cantSplit/>
          <w:trHeight w:val="20"/>
        </w:trPr>
        <w:tc>
          <w:tcPr>
            <w:tcW w:w="959" w:type="dxa"/>
            <w:vMerge w:val="restart"/>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2.2.</w:t>
            </w:r>
          </w:p>
        </w:tc>
        <w:tc>
          <w:tcPr>
            <w:tcW w:w="357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Бросок мяча массой 1 кг из-за головы двумя руками, стоя</w:t>
            </w:r>
          </w:p>
        </w:tc>
        <w:tc>
          <w:tcPr>
            <w:tcW w:w="184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м</w:t>
            </w:r>
          </w:p>
        </w:tc>
        <w:tc>
          <w:tcPr>
            <w:tcW w:w="408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eastAsia="Times New Roman" w:hAnsi="Times New Roman" w:cs="Times New Roman"/>
                <w:sz w:val="26"/>
                <w:szCs w:val="26"/>
              </w:rPr>
              <w:t xml:space="preserve">не </w:t>
            </w:r>
            <w:r w:rsidRPr="00616730">
              <w:rPr>
                <w:rFonts w:ascii="Times New Roman" w:hAnsi="Times New Roman" w:cs="Times New Roman"/>
                <w:sz w:val="26"/>
                <w:szCs w:val="26"/>
              </w:rPr>
              <w:t>менее</w:t>
            </w:r>
          </w:p>
        </w:tc>
      </w:tr>
      <w:tr w:rsidR="00870601" w:rsidRPr="00616730" w:rsidTr="00AF7B5F">
        <w:trPr>
          <w:cantSplit/>
          <w:trHeight w:val="20"/>
        </w:trPr>
        <w:tc>
          <w:tcPr>
            <w:tcW w:w="959" w:type="dxa"/>
            <w:vMerge/>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p>
        </w:tc>
        <w:tc>
          <w:tcPr>
            <w:tcW w:w="357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84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955"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10</w:t>
            </w:r>
          </w:p>
        </w:tc>
        <w:tc>
          <w:tcPr>
            <w:tcW w:w="2127"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8</w:t>
            </w:r>
          </w:p>
        </w:tc>
      </w:tr>
      <w:tr w:rsidR="00870601" w:rsidRPr="00616730" w:rsidTr="00AF7B5F">
        <w:trPr>
          <w:cantSplit/>
          <w:trHeight w:val="20"/>
        </w:trPr>
        <w:tc>
          <w:tcPr>
            <w:tcW w:w="959" w:type="dxa"/>
            <w:vMerge w:val="restart"/>
            <w:vAlign w:val="center"/>
          </w:tcPr>
          <w:p w:rsidR="00870601" w:rsidRPr="00616730" w:rsidRDefault="00870601" w:rsidP="00AF7B5F">
            <w:pPr>
              <w:spacing w:after="0" w:line="240" w:lineRule="auto"/>
              <w:contextualSpacing/>
              <w:jc w:val="center"/>
              <w:rPr>
                <w:rFonts w:ascii="Times New Roman" w:hAnsi="Times New Roman" w:cs="Times New Roman"/>
                <w:sz w:val="26"/>
                <w:szCs w:val="26"/>
              </w:rPr>
            </w:pPr>
            <w:r w:rsidRPr="00616730">
              <w:rPr>
                <w:rFonts w:ascii="Times New Roman" w:hAnsi="Times New Roman" w:cs="Times New Roman"/>
                <w:sz w:val="26"/>
                <w:szCs w:val="26"/>
              </w:rPr>
              <w:t>2.3.</w:t>
            </w:r>
          </w:p>
        </w:tc>
        <w:tc>
          <w:tcPr>
            <w:tcW w:w="357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Прыжок в высоту одновременным отталкиванием двумя ногами</w:t>
            </w:r>
          </w:p>
        </w:tc>
        <w:tc>
          <w:tcPr>
            <w:tcW w:w="1843" w:type="dxa"/>
            <w:vMerge w:val="restart"/>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см</w:t>
            </w:r>
          </w:p>
        </w:tc>
        <w:tc>
          <w:tcPr>
            <w:tcW w:w="408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eastAsia="Times New Roman" w:hAnsi="Times New Roman" w:cs="Times New Roman"/>
                <w:sz w:val="26"/>
                <w:szCs w:val="26"/>
              </w:rPr>
              <w:t xml:space="preserve">не </w:t>
            </w:r>
            <w:r w:rsidRPr="00616730">
              <w:rPr>
                <w:rFonts w:ascii="Times New Roman" w:hAnsi="Times New Roman" w:cs="Times New Roman"/>
                <w:sz w:val="26"/>
                <w:szCs w:val="26"/>
              </w:rPr>
              <w:t>менее</w:t>
            </w:r>
          </w:p>
        </w:tc>
      </w:tr>
      <w:tr w:rsidR="00870601" w:rsidRPr="00616730" w:rsidTr="00AF7B5F">
        <w:trPr>
          <w:cantSplit/>
          <w:trHeight w:val="20"/>
        </w:trPr>
        <w:tc>
          <w:tcPr>
            <w:tcW w:w="959" w:type="dxa"/>
            <w:vMerge/>
            <w:vAlign w:val="center"/>
          </w:tcPr>
          <w:p w:rsidR="00870601" w:rsidRPr="00616730" w:rsidRDefault="00870601" w:rsidP="00FE168F">
            <w:pPr>
              <w:spacing w:after="0" w:line="240" w:lineRule="auto"/>
              <w:ind w:firstLine="709"/>
              <w:contextualSpacing/>
              <w:jc w:val="center"/>
              <w:rPr>
                <w:rFonts w:ascii="Times New Roman" w:hAnsi="Times New Roman" w:cs="Times New Roman"/>
                <w:sz w:val="26"/>
                <w:szCs w:val="26"/>
              </w:rPr>
            </w:pPr>
          </w:p>
        </w:tc>
        <w:tc>
          <w:tcPr>
            <w:tcW w:w="357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843" w:type="dxa"/>
            <w:vMerge/>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p>
        </w:tc>
        <w:tc>
          <w:tcPr>
            <w:tcW w:w="1955"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40</w:t>
            </w:r>
          </w:p>
        </w:tc>
        <w:tc>
          <w:tcPr>
            <w:tcW w:w="2127" w:type="dxa"/>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35</w:t>
            </w:r>
          </w:p>
        </w:tc>
      </w:tr>
      <w:tr w:rsidR="00870601" w:rsidRPr="00616730" w:rsidTr="00AF7B5F">
        <w:trPr>
          <w:cantSplit/>
          <w:trHeight w:val="20"/>
        </w:trPr>
        <w:tc>
          <w:tcPr>
            <w:tcW w:w="10457" w:type="dxa"/>
            <w:gridSpan w:val="5"/>
            <w:vAlign w:val="center"/>
          </w:tcPr>
          <w:p w:rsidR="00870601" w:rsidRPr="00616730" w:rsidRDefault="00870601" w:rsidP="00AF7B5F">
            <w:pPr>
              <w:pStyle w:val="a4"/>
              <w:numPr>
                <w:ilvl w:val="0"/>
                <w:numId w:val="29"/>
              </w:numPr>
              <w:spacing w:after="0" w:line="240" w:lineRule="auto"/>
              <w:ind w:left="0" w:firstLine="4"/>
              <w:jc w:val="center"/>
              <w:rPr>
                <w:rFonts w:ascii="Times New Roman" w:hAnsi="Times New Roman" w:cs="Times New Roman"/>
                <w:sz w:val="26"/>
                <w:szCs w:val="26"/>
              </w:rPr>
            </w:pPr>
            <w:r w:rsidRPr="00616730">
              <w:rPr>
                <w:rFonts w:ascii="Times New Roman" w:hAnsi="Times New Roman" w:cs="Times New Roman"/>
                <w:sz w:val="26"/>
                <w:szCs w:val="26"/>
              </w:rPr>
              <w:t>Уровень спортивной квалификации (спортивные разряды)</w:t>
            </w:r>
          </w:p>
        </w:tc>
      </w:tr>
      <w:tr w:rsidR="00870601" w:rsidRPr="00616730" w:rsidTr="00AF7B5F">
        <w:trPr>
          <w:cantSplit/>
          <w:trHeight w:val="20"/>
        </w:trPr>
        <w:tc>
          <w:tcPr>
            <w:tcW w:w="453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bCs/>
                <w:sz w:val="26"/>
                <w:szCs w:val="26"/>
              </w:rPr>
              <w:t>Период обучения на этапе спортивной подготовки</w:t>
            </w:r>
          </w:p>
        </w:tc>
        <w:tc>
          <w:tcPr>
            <w:tcW w:w="5925" w:type="dxa"/>
            <w:gridSpan w:val="3"/>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bCs/>
                <w:sz w:val="26"/>
                <w:szCs w:val="26"/>
              </w:rPr>
              <w:t xml:space="preserve">Уровень спортивной квалификации </w:t>
            </w:r>
          </w:p>
        </w:tc>
      </w:tr>
      <w:tr w:rsidR="00870601" w:rsidRPr="00616730" w:rsidTr="00AF7B5F">
        <w:trPr>
          <w:cantSplit/>
          <w:trHeight w:val="20"/>
        </w:trPr>
        <w:tc>
          <w:tcPr>
            <w:tcW w:w="453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bCs/>
                <w:sz w:val="26"/>
                <w:szCs w:val="26"/>
              </w:rPr>
              <w:t xml:space="preserve">первый год </w:t>
            </w:r>
          </w:p>
        </w:tc>
        <w:tc>
          <w:tcPr>
            <w:tcW w:w="5925" w:type="dxa"/>
            <w:gridSpan w:val="3"/>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 xml:space="preserve">требования к уровню спортивной квалификации </w:t>
            </w:r>
            <w:r w:rsidRPr="00616730">
              <w:rPr>
                <w:rFonts w:ascii="Times New Roman" w:hAnsi="Times New Roman" w:cs="Times New Roman"/>
                <w:sz w:val="26"/>
                <w:szCs w:val="26"/>
              </w:rPr>
              <w:br/>
              <w:t>не предъявляются</w:t>
            </w:r>
          </w:p>
        </w:tc>
      </w:tr>
      <w:tr w:rsidR="00870601" w:rsidRPr="00616730" w:rsidTr="00AF7B5F">
        <w:trPr>
          <w:cantSplit/>
          <w:trHeight w:val="20"/>
        </w:trPr>
        <w:tc>
          <w:tcPr>
            <w:tcW w:w="453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bCs/>
                <w:sz w:val="26"/>
                <w:szCs w:val="26"/>
              </w:rPr>
              <w:t xml:space="preserve">второй и третий годы </w:t>
            </w:r>
          </w:p>
        </w:tc>
        <w:tc>
          <w:tcPr>
            <w:tcW w:w="5925" w:type="dxa"/>
            <w:gridSpan w:val="3"/>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спортивные разряды«</w:t>
            </w:r>
            <w:r w:rsidRPr="00616730">
              <w:rPr>
                <w:rFonts w:ascii="Times New Roman" w:eastAsia="Times New Roman" w:hAnsi="Times New Roman" w:cs="Times New Roman"/>
                <w:sz w:val="26"/>
                <w:szCs w:val="26"/>
                <w:lang w:eastAsia="ru-RU"/>
              </w:rPr>
              <w:t>третий юношеский спортивный разряд»,</w:t>
            </w:r>
            <w:r w:rsidRPr="00616730">
              <w:rPr>
                <w:rFonts w:ascii="Times New Roman" w:hAnsi="Times New Roman" w:cs="Times New Roman"/>
                <w:sz w:val="26"/>
                <w:szCs w:val="26"/>
              </w:rPr>
              <w:t>«</w:t>
            </w:r>
            <w:r w:rsidRPr="00616730">
              <w:rPr>
                <w:rFonts w:ascii="Times New Roman" w:eastAsia="Times New Roman" w:hAnsi="Times New Roman" w:cs="Times New Roman"/>
                <w:sz w:val="26"/>
                <w:szCs w:val="26"/>
                <w:lang w:eastAsia="ru-RU"/>
              </w:rPr>
              <w:t xml:space="preserve">второй юношеский спортивный разряд», </w:t>
            </w:r>
            <w:r w:rsidRPr="00616730">
              <w:rPr>
                <w:rFonts w:ascii="Times New Roman" w:hAnsi="Times New Roman" w:cs="Times New Roman"/>
                <w:sz w:val="26"/>
                <w:szCs w:val="26"/>
              </w:rPr>
              <w:t>«</w:t>
            </w:r>
            <w:r w:rsidRPr="00616730">
              <w:rPr>
                <w:rFonts w:ascii="Times New Roman" w:eastAsia="Times New Roman" w:hAnsi="Times New Roman" w:cs="Times New Roman"/>
                <w:sz w:val="26"/>
                <w:szCs w:val="26"/>
                <w:lang w:eastAsia="ru-RU"/>
              </w:rPr>
              <w:t>первый юношеский спортивный разряд»</w:t>
            </w:r>
          </w:p>
        </w:tc>
      </w:tr>
      <w:tr w:rsidR="00870601" w:rsidRPr="00616730" w:rsidTr="00AF7B5F">
        <w:trPr>
          <w:cantSplit/>
          <w:trHeight w:val="20"/>
        </w:trPr>
        <w:tc>
          <w:tcPr>
            <w:tcW w:w="4532" w:type="dxa"/>
            <w:gridSpan w:val="2"/>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bCs/>
                <w:sz w:val="26"/>
                <w:szCs w:val="26"/>
              </w:rPr>
              <w:t>свыше трех лет</w:t>
            </w:r>
          </w:p>
        </w:tc>
        <w:tc>
          <w:tcPr>
            <w:tcW w:w="5925" w:type="dxa"/>
            <w:gridSpan w:val="3"/>
            <w:vAlign w:val="center"/>
          </w:tcPr>
          <w:p w:rsidR="00870601" w:rsidRPr="00616730" w:rsidRDefault="00870601" w:rsidP="00AF7B5F">
            <w:pPr>
              <w:spacing w:after="0" w:line="240" w:lineRule="auto"/>
              <w:ind w:firstLine="4"/>
              <w:contextualSpacing/>
              <w:jc w:val="center"/>
              <w:rPr>
                <w:rFonts w:ascii="Times New Roman" w:hAnsi="Times New Roman" w:cs="Times New Roman"/>
                <w:sz w:val="26"/>
                <w:szCs w:val="26"/>
              </w:rPr>
            </w:pPr>
            <w:r w:rsidRPr="00616730">
              <w:rPr>
                <w:rFonts w:ascii="Times New Roman" w:hAnsi="Times New Roman" w:cs="Times New Roman"/>
                <w:sz w:val="26"/>
                <w:szCs w:val="26"/>
              </w:rPr>
              <w:t>спортивные разряды «</w:t>
            </w:r>
            <w:r w:rsidRPr="00616730">
              <w:rPr>
                <w:rFonts w:ascii="Times New Roman" w:hAnsi="Times New Roman" w:cs="Times New Roman"/>
                <w:sz w:val="26"/>
                <w:szCs w:val="26"/>
                <w:lang w:eastAsia="ru-RU"/>
              </w:rPr>
              <w:t>третий спортивный разряд»,</w:t>
            </w:r>
            <w:r w:rsidRPr="00616730">
              <w:rPr>
                <w:rFonts w:ascii="Times New Roman" w:hAnsi="Times New Roman" w:cs="Times New Roman"/>
                <w:sz w:val="26"/>
                <w:szCs w:val="26"/>
              </w:rPr>
              <w:t>«</w:t>
            </w:r>
            <w:r w:rsidRPr="00616730">
              <w:rPr>
                <w:rFonts w:ascii="Times New Roman" w:hAnsi="Times New Roman" w:cs="Times New Roman"/>
                <w:sz w:val="26"/>
                <w:szCs w:val="26"/>
                <w:lang w:eastAsia="ru-RU"/>
              </w:rPr>
              <w:t>второй спортивный разряд»</w:t>
            </w:r>
          </w:p>
        </w:tc>
      </w:tr>
    </w:tbl>
    <w:p w:rsidR="00870601" w:rsidRPr="00616730" w:rsidRDefault="00870601" w:rsidP="00FE168F">
      <w:pPr>
        <w:spacing w:after="0" w:line="240" w:lineRule="auto"/>
        <w:ind w:firstLine="709"/>
        <w:jc w:val="center"/>
        <w:rPr>
          <w:rFonts w:ascii="Times New Roman" w:hAnsi="Times New Roman" w:cs="Times New Roman"/>
          <w:sz w:val="26"/>
          <w:szCs w:val="26"/>
        </w:rPr>
      </w:pPr>
    </w:p>
    <w:p w:rsidR="00870601" w:rsidRPr="00616730" w:rsidRDefault="00B050AA" w:rsidP="00FE168F">
      <w:pPr>
        <w:spacing w:after="0" w:line="240" w:lineRule="auto"/>
        <w:ind w:firstLine="709"/>
        <w:jc w:val="right"/>
        <w:rPr>
          <w:rFonts w:ascii="Times New Roman" w:hAnsi="Times New Roman" w:cs="Times New Roman"/>
          <w:bCs/>
          <w:sz w:val="26"/>
          <w:szCs w:val="26"/>
        </w:rPr>
      </w:pPr>
      <w:r w:rsidRPr="00616730">
        <w:rPr>
          <w:rFonts w:ascii="Times New Roman" w:hAnsi="Times New Roman" w:cs="Times New Roman"/>
          <w:sz w:val="26"/>
          <w:szCs w:val="26"/>
        </w:rPr>
        <w:t>Т</w:t>
      </w:r>
      <w:r w:rsidRPr="00616730">
        <w:rPr>
          <w:rFonts w:ascii="Times New Roman" w:hAnsi="Times New Roman" w:cs="Times New Roman"/>
          <w:bCs/>
          <w:sz w:val="26"/>
          <w:szCs w:val="26"/>
        </w:rPr>
        <w:t>аблица №10</w:t>
      </w:r>
    </w:p>
    <w:p w:rsidR="00870601" w:rsidRPr="00616730" w:rsidRDefault="00870601" w:rsidP="00FE168F">
      <w:pPr>
        <w:spacing w:after="0" w:line="240" w:lineRule="auto"/>
        <w:ind w:firstLine="709"/>
        <w:jc w:val="center"/>
        <w:rPr>
          <w:rFonts w:ascii="Times New Roman" w:hAnsi="Times New Roman" w:cs="Times New Roman"/>
          <w:b/>
          <w:bCs/>
          <w:sz w:val="26"/>
          <w:szCs w:val="26"/>
        </w:rPr>
      </w:pPr>
      <w:bookmarkStart w:id="4" w:name="_Hlk91062240"/>
      <w:r w:rsidRPr="00616730">
        <w:rPr>
          <w:rFonts w:ascii="Times New Roman" w:eastAsia="Times New Roman" w:hAnsi="Times New Roman" w:cs="Times New Roman"/>
          <w:b/>
          <w:sz w:val="26"/>
          <w:szCs w:val="26"/>
        </w:rPr>
        <w:t>Нормативы общей физической и специальной физической подготовки</w:t>
      </w:r>
      <w:r w:rsidRPr="00616730">
        <w:rPr>
          <w:rFonts w:ascii="Times New Roman" w:hAnsi="Times New Roman" w:cs="Times New Roman"/>
          <w:b/>
          <w:sz w:val="26"/>
          <w:szCs w:val="26"/>
        </w:rPr>
        <w:br/>
        <w:t xml:space="preserve">и </w:t>
      </w:r>
      <w:r w:rsidRPr="00616730">
        <w:rPr>
          <w:rFonts w:ascii="Times New Roman" w:hAnsi="Times New Roman" w:cs="Times New Roman"/>
          <w:b/>
          <w:bCs/>
          <w:sz w:val="26"/>
          <w:szCs w:val="26"/>
        </w:rPr>
        <w:t xml:space="preserve">уровень спортивной квалификации (спортивные разряды) </w:t>
      </w:r>
      <w:r w:rsidRPr="00616730">
        <w:rPr>
          <w:rFonts w:ascii="Times New Roman" w:hAnsi="Times New Roman" w:cs="Times New Roman"/>
          <w:b/>
          <w:sz w:val="26"/>
          <w:szCs w:val="26"/>
        </w:rPr>
        <w:t xml:space="preserve">для зачисления </w:t>
      </w:r>
      <w:r w:rsidRPr="00616730">
        <w:rPr>
          <w:rFonts w:ascii="Times New Roman" w:hAnsi="Times New Roman" w:cs="Times New Roman"/>
          <w:b/>
          <w:sz w:val="26"/>
          <w:szCs w:val="26"/>
        </w:rPr>
        <w:br/>
        <w:t xml:space="preserve">и перевода </w:t>
      </w:r>
      <w:r w:rsidRPr="00616730">
        <w:rPr>
          <w:rFonts w:ascii="Times New Roman" w:hAnsi="Times New Roman" w:cs="Times New Roman"/>
          <w:b/>
          <w:bCs/>
          <w:sz w:val="26"/>
          <w:szCs w:val="26"/>
        </w:rPr>
        <w:t>на этап совершенствования спортивного мастерства по виду спорта «</w:t>
      </w:r>
      <w:r w:rsidRPr="00616730">
        <w:rPr>
          <w:rFonts w:ascii="Times New Roman" w:hAnsi="Times New Roman" w:cs="Times New Roman"/>
          <w:b/>
          <w:sz w:val="26"/>
          <w:szCs w:val="26"/>
        </w:rPr>
        <w:t>волейбол</w:t>
      </w:r>
      <w:r w:rsidRPr="00616730">
        <w:rPr>
          <w:rFonts w:ascii="Times New Roman" w:hAnsi="Times New Roman" w:cs="Times New Roman"/>
          <w:b/>
          <w:bCs/>
          <w:sz w:val="26"/>
          <w:szCs w:val="26"/>
        </w:rPr>
        <w:t>»</w:t>
      </w:r>
    </w:p>
    <w:p w:rsidR="00870601" w:rsidRPr="00616730" w:rsidRDefault="00870601" w:rsidP="00FE168F">
      <w:pPr>
        <w:spacing w:after="0" w:line="240" w:lineRule="auto"/>
        <w:ind w:firstLine="709"/>
        <w:rPr>
          <w:rFonts w:ascii="Times New Roman" w:hAnsi="Times New Roman" w:cs="Times New Roman"/>
          <w:sz w:val="26"/>
          <w:szCs w:val="26"/>
        </w:rPr>
      </w:pPr>
    </w:p>
    <w:tbl>
      <w:tblPr>
        <w:tblW w:w="0" w:type="auto"/>
        <w:tblLayout w:type="fixed"/>
        <w:tblCellMar>
          <w:left w:w="62" w:type="dxa"/>
          <w:right w:w="62" w:type="dxa"/>
        </w:tblCellMar>
        <w:tblLook w:val="0000"/>
      </w:tblPr>
      <w:tblGrid>
        <w:gridCol w:w="680"/>
        <w:gridCol w:w="3798"/>
        <w:gridCol w:w="1680"/>
        <w:gridCol w:w="2126"/>
        <w:gridCol w:w="1984"/>
      </w:tblGrid>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tcPr>
          <w:bookmarkEnd w:id="4"/>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 п/п </w:t>
            </w:r>
          </w:p>
        </w:tc>
        <w:tc>
          <w:tcPr>
            <w:tcW w:w="3798" w:type="dxa"/>
            <w:vMerge w:val="restart"/>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Упражнения </w:t>
            </w:r>
          </w:p>
        </w:tc>
        <w:tc>
          <w:tcPr>
            <w:tcW w:w="1680" w:type="dxa"/>
            <w:vMerge w:val="restart"/>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Единица измерения </w:t>
            </w:r>
          </w:p>
        </w:tc>
        <w:tc>
          <w:tcPr>
            <w:tcW w:w="4110" w:type="dxa"/>
            <w:gridSpan w:val="2"/>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Норматив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мальчики/</w:t>
            </w:r>
            <w:r w:rsidRPr="00616730">
              <w:rPr>
                <w:rFonts w:ascii="Times New Roman" w:eastAsia="Times New Roman" w:hAnsi="Times New Roman" w:cs="Times New Roman"/>
                <w:sz w:val="26"/>
                <w:szCs w:val="26"/>
                <w:lang w:eastAsia="ru-RU"/>
              </w:rPr>
              <w:br/>
              <w:t xml:space="preserve">юноши/ </w:t>
            </w:r>
          </w:p>
        </w:tc>
        <w:tc>
          <w:tcPr>
            <w:tcW w:w="1984" w:type="dxa"/>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девочки/</w:t>
            </w:r>
            <w:r w:rsidRPr="00616730">
              <w:rPr>
                <w:rFonts w:ascii="Times New Roman" w:eastAsia="Times New Roman" w:hAnsi="Times New Roman" w:cs="Times New Roman"/>
                <w:sz w:val="26"/>
                <w:szCs w:val="26"/>
                <w:lang w:eastAsia="ru-RU"/>
              </w:rPr>
              <w:br/>
              <w:t xml:space="preserve">девушки/ </w:t>
            </w:r>
          </w:p>
        </w:tc>
      </w:tr>
      <w:tr w:rsidR="00870601" w:rsidRPr="00616730" w:rsidTr="001F6108">
        <w:tc>
          <w:tcPr>
            <w:tcW w:w="10268" w:type="dxa"/>
            <w:gridSpan w:val="5"/>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outlineLvl w:val="0"/>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 Нормативы общей физической подготовки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1.1.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Бег на 60 м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более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8,2 </w:t>
            </w: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9,6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1.2.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Сгибание и разгибание рук в упоре лежа на полу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количество раз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30 </w:t>
            </w: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15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1.3.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Подтягивание из виса на высокой перекладине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количество раз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12 </w:t>
            </w: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1.4.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Наклон вперед из положения стоя на гимнастической скамье (от уровня скамьи)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см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+11 </w:t>
            </w: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+15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1.5.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Прыжок в длину с места толчком двумя ногами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см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200 </w:t>
            </w: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180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1.6.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Поднимание туловища из положения лежа на спине </w:t>
            </w:r>
            <w:r w:rsidRPr="00616730">
              <w:rPr>
                <w:rFonts w:ascii="Times New Roman" w:eastAsia="Times New Roman" w:hAnsi="Times New Roman" w:cs="Times New Roman"/>
                <w:sz w:val="26"/>
                <w:szCs w:val="26"/>
                <w:lang w:eastAsia="ru-RU"/>
              </w:rPr>
              <w:br/>
              <w:t xml:space="preserve">(за 1 мин)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количество раз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45 </w:t>
            </w: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38 </w:t>
            </w:r>
          </w:p>
        </w:tc>
      </w:tr>
      <w:tr w:rsidR="00870601" w:rsidRPr="00616730" w:rsidTr="001F6108">
        <w:tc>
          <w:tcPr>
            <w:tcW w:w="10268" w:type="dxa"/>
            <w:gridSpan w:val="5"/>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outlineLvl w:val="0"/>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 Нормативы специальной физической подготовки для спортивной дисциплины «волейбол»</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2.1.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Челночный бег 5x6 м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более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11,0 </w:t>
            </w: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11,5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2.2.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Бросок мяча массой 1 кг из-за </w:t>
            </w:r>
            <w:r w:rsidRPr="00616730">
              <w:rPr>
                <w:rFonts w:ascii="Times New Roman" w:eastAsia="Times New Roman" w:hAnsi="Times New Roman" w:cs="Times New Roman"/>
                <w:sz w:val="26"/>
                <w:szCs w:val="26"/>
                <w:lang w:eastAsia="ru-RU"/>
              </w:rPr>
              <w:lastRenderedPageBreak/>
              <w:t xml:space="preserve">головы двумя руками, стоя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lastRenderedPageBreak/>
              <w:t xml:space="preserve">м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16 </w:t>
            </w: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12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lastRenderedPageBreak/>
              <w:t xml:space="preserve">2.3.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Прыжок в высоту одновременным отталкиванием двумя ногами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см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45 </w:t>
            </w: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38 </w:t>
            </w:r>
          </w:p>
        </w:tc>
      </w:tr>
      <w:tr w:rsidR="00870601" w:rsidRPr="00616730" w:rsidTr="001F6108">
        <w:tc>
          <w:tcPr>
            <w:tcW w:w="10268" w:type="dxa"/>
            <w:gridSpan w:val="5"/>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pStyle w:val="a4"/>
              <w:numPr>
                <w:ilvl w:val="0"/>
                <w:numId w:val="29"/>
              </w:numPr>
              <w:autoSpaceDE w:val="0"/>
              <w:autoSpaceDN w:val="0"/>
              <w:adjustRightInd w:val="0"/>
              <w:spacing w:after="0" w:line="240" w:lineRule="auto"/>
              <w:ind w:left="0" w:firstLine="0"/>
              <w:jc w:val="center"/>
              <w:rPr>
                <w:rFonts w:ascii="Times New Roman" w:eastAsia="Times New Roman" w:hAnsi="Times New Roman" w:cs="Times New Roman"/>
                <w:sz w:val="26"/>
                <w:szCs w:val="26"/>
              </w:rPr>
            </w:pPr>
            <w:r w:rsidRPr="00616730">
              <w:rPr>
                <w:rFonts w:ascii="Times New Roman" w:hAnsi="Times New Roman" w:cs="Times New Roman"/>
                <w:sz w:val="26"/>
                <w:szCs w:val="26"/>
              </w:rPr>
              <w:t>Уровень спортивной квалификации (спортивные разряды)</w:t>
            </w:r>
          </w:p>
        </w:tc>
      </w:tr>
      <w:tr w:rsidR="00870601" w:rsidRPr="00616730" w:rsidTr="001F6108">
        <w:tc>
          <w:tcPr>
            <w:tcW w:w="10268" w:type="dxa"/>
            <w:gridSpan w:val="5"/>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hAnsi="Times New Roman" w:cs="Times New Roman"/>
                <w:bCs/>
                <w:sz w:val="26"/>
                <w:szCs w:val="26"/>
              </w:rPr>
              <w:t>Спортивный разряд «первый спортивный разряд»</w:t>
            </w:r>
          </w:p>
        </w:tc>
      </w:tr>
    </w:tbl>
    <w:p w:rsidR="00B050AA" w:rsidRPr="00616730" w:rsidRDefault="00B050AA" w:rsidP="00FE168F">
      <w:pPr>
        <w:spacing w:after="0" w:line="240" w:lineRule="auto"/>
        <w:ind w:firstLine="709"/>
        <w:jc w:val="center"/>
        <w:rPr>
          <w:rFonts w:ascii="Times New Roman" w:hAnsi="Times New Roman" w:cs="Times New Roman"/>
          <w:sz w:val="26"/>
          <w:szCs w:val="26"/>
        </w:rPr>
      </w:pPr>
    </w:p>
    <w:p w:rsidR="00B050AA" w:rsidRPr="00616730" w:rsidRDefault="00B050AA" w:rsidP="00FE168F">
      <w:pPr>
        <w:spacing w:after="0" w:line="240" w:lineRule="auto"/>
        <w:ind w:firstLine="709"/>
        <w:jc w:val="right"/>
        <w:rPr>
          <w:rFonts w:ascii="Times New Roman" w:eastAsia="Times New Roman" w:hAnsi="Times New Roman" w:cs="Times New Roman"/>
          <w:sz w:val="26"/>
          <w:szCs w:val="26"/>
        </w:rPr>
      </w:pPr>
      <w:bookmarkStart w:id="5" w:name="_Hlk91062254"/>
      <w:r w:rsidRPr="00616730">
        <w:rPr>
          <w:rFonts w:ascii="Times New Roman" w:eastAsia="Times New Roman" w:hAnsi="Times New Roman" w:cs="Times New Roman"/>
          <w:sz w:val="26"/>
          <w:szCs w:val="26"/>
        </w:rPr>
        <w:t>Таблица №11</w:t>
      </w:r>
    </w:p>
    <w:p w:rsidR="00870601" w:rsidRPr="00616730" w:rsidRDefault="00870601" w:rsidP="00FE168F">
      <w:pPr>
        <w:spacing w:after="0" w:line="240" w:lineRule="auto"/>
        <w:ind w:firstLine="709"/>
        <w:jc w:val="center"/>
        <w:rPr>
          <w:rFonts w:ascii="Times New Roman" w:hAnsi="Times New Roman" w:cs="Times New Roman"/>
          <w:b/>
          <w:bCs/>
          <w:sz w:val="26"/>
          <w:szCs w:val="26"/>
        </w:rPr>
      </w:pPr>
      <w:r w:rsidRPr="00616730">
        <w:rPr>
          <w:rFonts w:ascii="Times New Roman" w:eastAsia="Times New Roman" w:hAnsi="Times New Roman" w:cs="Times New Roman"/>
          <w:b/>
          <w:sz w:val="26"/>
          <w:szCs w:val="26"/>
        </w:rPr>
        <w:t>Нормативы общей физической и специальной физической подготовки</w:t>
      </w:r>
      <w:r w:rsidRPr="00616730">
        <w:rPr>
          <w:rFonts w:ascii="Times New Roman" w:hAnsi="Times New Roman" w:cs="Times New Roman"/>
          <w:b/>
          <w:sz w:val="26"/>
          <w:szCs w:val="26"/>
        </w:rPr>
        <w:br/>
        <w:t xml:space="preserve">и </w:t>
      </w:r>
      <w:r w:rsidRPr="00616730">
        <w:rPr>
          <w:rFonts w:ascii="Times New Roman" w:hAnsi="Times New Roman" w:cs="Times New Roman"/>
          <w:b/>
          <w:bCs/>
          <w:sz w:val="26"/>
          <w:szCs w:val="26"/>
        </w:rPr>
        <w:t>уровень спортивной квалификации (</w:t>
      </w:r>
      <w:r w:rsidRPr="00616730">
        <w:rPr>
          <w:rFonts w:ascii="Times New Roman" w:hAnsi="Times New Roman" w:cs="Times New Roman"/>
          <w:b/>
          <w:sz w:val="26"/>
          <w:szCs w:val="26"/>
        </w:rPr>
        <w:t>спортивные разряды</w:t>
      </w:r>
      <w:r w:rsidRPr="00616730">
        <w:rPr>
          <w:rFonts w:ascii="Times New Roman" w:hAnsi="Times New Roman" w:cs="Times New Roman"/>
          <w:b/>
          <w:bCs/>
          <w:sz w:val="26"/>
          <w:szCs w:val="26"/>
        </w:rPr>
        <w:t xml:space="preserve">) </w:t>
      </w:r>
      <w:r w:rsidRPr="00616730">
        <w:rPr>
          <w:rFonts w:ascii="Times New Roman" w:hAnsi="Times New Roman" w:cs="Times New Roman"/>
          <w:b/>
          <w:sz w:val="26"/>
          <w:szCs w:val="26"/>
        </w:rPr>
        <w:t xml:space="preserve">для зачисления </w:t>
      </w:r>
      <w:r w:rsidRPr="00616730">
        <w:rPr>
          <w:rFonts w:ascii="Times New Roman" w:hAnsi="Times New Roman" w:cs="Times New Roman"/>
          <w:b/>
          <w:sz w:val="26"/>
          <w:szCs w:val="26"/>
        </w:rPr>
        <w:br/>
        <w:t>и перевода</w:t>
      </w:r>
      <w:r w:rsidRPr="00616730">
        <w:rPr>
          <w:rFonts w:ascii="Times New Roman" w:hAnsi="Times New Roman" w:cs="Times New Roman"/>
          <w:b/>
          <w:bCs/>
          <w:sz w:val="26"/>
          <w:szCs w:val="26"/>
        </w:rPr>
        <w:t xml:space="preserve"> на этап высшего спортивного мастерства по виду спорта «</w:t>
      </w:r>
      <w:r w:rsidRPr="00616730">
        <w:rPr>
          <w:rFonts w:ascii="Times New Roman" w:hAnsi="Times New Roman" w:cs="Times New Roman"/>
          <w:b/>
          <w:sz w:val="26"/>
          <w:szCs w:val="26"/>
        </w:rPr>
        <w:t>волейбол</w:t>
      </w:r>
      <w:r w:rsidRPr="00616730">
        <w:rPr>
          <w:rFonts w:ascii="Times New Roman" w:hAnsi="Times New Roman" w:cs="Times New Roman"/>
          <w:b/>
          <w:bCs/>
          <w:sz w:val="26"/>
          <w:szCs w:val="26"/>
        </w:rPr>
        <w:t>»</w:t>
      </w:r>
    </w:p>
    <w:bookmarkEnd w:id="5"/>
    <w:p w:rsidR="00870601" w:rsidRPr="00616730" w:rsidRDefault="00870601" w:rsidP="00FE168F">
      <w:pPr>
        <w:spacing w:after="0" w:line="240" w:lineRule="auto"/>
        <w:ind w:firstLine="709"/>
        <w:jc w:val="center"/>
        <w:rPr>
          <w:rFonts w:ascii="Times New Roman" w:hAnsi="Times New Roman" w:cs="Times New Roman"/>
          <w:sz w:val="26"/>
          <w:szCs w:val="26"/>
        </w:rPr>
      </w:pPr>
    </w:p>
    <w:tbl>
      <w:tblPr>
        <w:tblW w:w="0" w:type="auto"/>
        <w:tblLayout w:type="fixed"/>
        <w:tblCellMar>
          <w:left w:w="62" w:type="dxa"/>
          <w:right w:w="62" w:type="dxa"/>
        </w:tblCellMar>
        <w:tblLook w:val="0000"/>
      </w:tblPr>
      <w:tblGrid>
        <w:gridCol w:w="680"/>
        <w:gridCol w:w="3798"/>
        <w:gridCol w:w="1680"/>
        <w:gridCol w:w="1984"/>
        <w:gridCol w:w="2126"/>
      </w:tblGrid>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 п/п </w:t>
            </w:r>
          </w:p>
        </w:tc>
        <w:tc>
          <w:tcPr>
            <w:tcW w:w="3798" w:type="dxa"/>
            <w:vMerge w:val="restart"/>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Упражнения </w:t>
            </w:r>
          </w:p>
        </w:tc>
        <w:tc>
          <w:tcPr>
            <w:tcW w:w="1680" w:type="dxa"/>
            <w:vMerge w:val="restart"/>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Единица измерения </w:t>
            </w:r>
          </w:p>
        </w:tc>
        <w:tc>
          <w:tcPr>
            <w:tcW w:w="4110" w:type="dxa"/>
            <w:gridSpan w:val="2"/>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Норматив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юноши/</w:t>
            </w:r>
            <w:r w:rsidRPr="00616730">
              <w:rPr>
                <w:rFonts w:ascii="Times New Roman" w:eastAsia="Times New Roman" w:hAnsi="Times New Roman" w:cs="Times New Roman"/>
                <w:sz w:val="26"/>
                <w:szCs w:val="26"/>
                <w:lang w:eastAsia="ru-RU"/>
              </w:rPr>
              <w:br/>
              <w:t>юниоры/</w:t>
            </w:r>
            <w:r w:rsidRPr="00616730">
              <w:rPr>
                <w:rFonts w:ascii="Times New Roman" w:eastAsia="Times New Roman" w:hAnsi="Times New Roman" w:cs="Times New Roman"/>
                <w:sz w:val="26"/>
                <w:szCs w:val="26"/>
                <w:lang w:eastAsia="ru-RU"/>
              </w:rPr>
              <w:br/>
              <w:t xml:space="preserve">мужчины </w:t>
            </w:r>
          </w:p>
        </w:tc>
        <w:tc>
          <w:tcPr>
            <w:tcW w:w="2126" w:type="dxa"/>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девушки/</w:t>
            </w:r>
            <w:r w:rsidRPr="00616730">
              <w:rPr>
                <w:rFonts w:ascii="Times New Roman" w:eastAsia="Times New Roman" w:hAnsi="Times New Roman" w:cs="Times New Roman"/>
                <w:sz w:val="26"/>
                <w:szCs w:val="26"/>
                <w:lang w:eastAsia="ru-RU"/>
              </w:rPr>
              <w:br/>
              <w:t>юниорки/</w:t>
            </w:r>
            <w:r w:rsidRPr="00616730">
              <w:rPr>
                <w:rFonts w:ascii="Times New Roman" w:eastAsia="Times New Roman" w:hAnsi="Times New Roman" w:cs="Times New Roman"/>
                <w:sz w:val="26"/>
                <w:szCs w:val="26"/>
                <w:lang w:eastAsia="ru-RU"/>
              </w:rPr>
              <w:br/>
              <w:t>женщины</w:t>
            </w:r>
          </w:p>
        </w:tc>
      </w:tr>
      <w:tr w:rsidR="00870601" w:rsidRPr="00616730" w:rsidTr="001F6108">
        <w:tc>
          <w:tcPr>
            <w:tcW w:w="10268" w:type="dxa"/>
            <w:gridSpan w:val="5"/>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outlineLvl w:val="0"/>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 Нормативы общей физической подготовки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1.1.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Бег на 60 м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более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8,2 </w:t>
            </w: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9,6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1.2.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Сгибание и разгибание рук в упоре лежа на полу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количество раз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36 </w:t>
            </w: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15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1.3.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Подтягивание из виса на высокой перекладине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количество раз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12 </w:t>
            </w: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8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1.4.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Наклон вперед из положения стоя на гимнастической скамье (от уровня скамьи)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см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+11 </w:t>
            </w: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+15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1.5.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Прыжок в длину с места толчком двумя ногами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см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180 </w:t>
            </w: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165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1.6.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Поднимание туловища из положения лежа на спине </w:t>
            </w:r>
            <w:r w:rsidRPr="00616730">
              <w:rPr>
                <w:rFonts w:ascii="Times New Roman" w:eastAsia="Times New Roman" w:hAnsi="Times New Roman" w:cs="Times New Roman"/>
                <w:sz w:val="26"/>
                <w:szCs w:val="26"/>
                <w:lang w:eastAsia="ru-RU"/>
              </w:rPr>
              <w:br/>
              <w:t xml:space="preserve">(за 1 мин)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количество раз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46 </w:t>
            </w: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40 </w:t>
            </w:r>
          </w:p>
        </w:tc>
      </w:tr>
      <w:tr w:rsidR="00870601" w:rsidRPr="00616730" w:rsidTr="001F6108">
        <w:tc>
          <w:tcPr>
            <w:tcW w:w="10268" w:type="dxa"/>
            <w:gridSpan w:val="5"/>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outlineLvl w:val="0"/>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 Нормативы специальной физической подготовки для спортивной дисциплины «волейбол»</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2.1.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Челночный бег 5x6 м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более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10,8 </w:t>
            </w: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11,0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2.2.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Бросок мяча массой 1 кг из-за головы двумя руками, стоя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м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18 </w:t>
            </w: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14 </w:t>
            </w:r>
          </w:p>
        </w:tc>
      </w:tr>
      <w:tr w:rsidR="00870601" w:rsidRPr="00616730" w:rsidTr="001F6108">
        <w:tc>
          <w:tcPr>
            <w:tcW w:w="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2.3. </w:t>
            </w:r>
          </w:p>
        </w:tc>
        <w:tc>
          <w:tcPr>
            <w:tcW w:w="3798"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Прыжок в высоту одновременным отталкиванием двумя ногами </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см </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не менее </w:t>
            </w:r>
          </w:p>
        </w:tc>
      </w:tr>
      <w:tr w:rsidR="00870601" w:rsidRPr="00616730" w:rsidTr="001F6108">
        <w:tc>
          <w:tcPr>
            <w:tcW w:w="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798"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50 </w:t>
            </w:r>
          </w:p>
        </w:tc>
        <w:tc>
          <w:tcPr>
            <w:tcW w:w="2126" w:type="dxa"/>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pStyle w:val="a4"/>
              <w:numPr>
                <w:ilvl w:val="0"/>
                <w:numId w:val="37"/>
              </w:numPr>
              <w:autoSpaceDE w:val="0"/>
              <w:autoSpaceDN w:val="0"/>
              <w:adjustRightInd w:val="0"/>
              <w:spacing w:after="0" w:line="240" w:lineRule="auto"/>
              <w:ind w:left="0" w:firstLine="0"/>
              <w:jc w:val="center"/>
              <w:rPr>
                <w:rFonts w:ascii="Times New Roman" w:eastAsia="Times New Roman" w:hAnsi="Times New Roman" w:cs="Times New Roman"/>
                <w:sz w:val="26"/>
                <w:szCs w:val="26"/>
                <w:lang w:eastAsia="ru-RU"/>
              </w:rPr>
            </w:pPr>
          </w:p>
        </w:tc>
      </w:tr>
      <w:tr w:rsidR="00870601" w:rsidRPr="00616730" w:rsidTr="001F6108">
        <w:tc>
          <w:tcPr>
            <w:tcW w:w="10268" w:type="dxa"/>
            <w:gridSpan w:val="5"/>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pStyle w:val="a4"/>
              <w:numPr>
                <w:ilvl w:val="0"/>
                <w:numId w:val="27"/>
              </w:numPr>
              <w:autoSpaceDE w:val="0"/>
              <w:autoSpaceDN w:val="0"/>
              <w:adjustRightInd w:val="0"/>
              <w:spacing w:after="0" w:line="240" w:lineRule="auto"/>
              <w:ind w:left="0" w:firstLine="0"/>
              <w:jc w:val="center"/>
              <w:rPr>
                <w:rFonts w:ascii="Times New Roman" w:eastAsia="Times New Roman" w:hAnsi="Times New Roman" w:cs="Times New Roman"/>
                <w:sz w:val="26"/>
                <w:szCs w:val="26"/>
              </w:rPr>
            </w:pPr>
            <w:r w:rsidRPr="00616730">
              <w:rPr>
                <w:rFonts w:ascii="Times New Roman" w:hAnsi="Times New Roman" w:cs="Times New Roman"/>
                <w:sz w:val="26"/>
                <w:szCs w:val="26"/>
              </w:rPr>
              <w:t>Уровень спортивной квалификации (спортивные разряды)</w:t>
            </w:r>
          </w:p>
        </w:tc>
      </w:tr>
      <w:tr w:rsidR="00870601" w:rsidRPr="00616730" w:rsidTr="001F6108">
        <w:tc>
          <w:tcPr>
            <w:tcW w:w="10268" w:type="dxa"/>
            <w:gridSpan w:val="5"/>
            <w:tcBorders>
              <w:top w:val="single" w:sz="4" w:space="0" w:color="auto"/>
              <w:left w:val="single" w:sz="4" w:space="0" w:color="auto"/>
              <w:bottom w:val="single" w:sz="4" w:space="0" w:color="auto"/>
              <w:right w:val="single" w:sz="4" w:space="0" w:color="auto"/>
            </w:tcBorders>
            <w:vAlign w:val="center"/>
          </w:tcPr>
          <w:p w:rsidR="00870601" w:rsidRPr="00616730" w:rsidRDefault="00870601" w:rsidP="00AF7B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16730">
              <w:rPr>
                <w:rFonts w:ascii="Times New Roman" w:hAnsi="Times New Roman" w:cs="Times New Roman"/>
                <w:sz w:val="26"/>
                <w:szCs w:val="26"/>
              </w:rPr>
              <w:t>Спортивный разряд «кандидат в мастера спорта»</w:t>
            </w:r>
          </w:p>
        </w:tc>
      </w:tr>
    </w:tbl>
    <w:p w:rsidR="00870601" w:rsidRPr="00616730" w:rsidRDefault="00870601" w:rsidP="00FE168F">
      <w:pPr>
        <w:spacing w:after="0" w:line="240" w:lineRule="auto"/>
        <w:ind w:firstLine="709"/>
        <w:jc w:val="center"/>
        <w:rPr>
          <w:rFonts w:ascii="Times New Roman" w:hAnsi="Times New Roman" w:cs="Times New Roman"/>
          <w:sz w:val="26"/>
          <w:szCs w:val="26"/>
        </w:rPr>
      </w:pPr>
    </w:p>
    <w:p w:rsidR="00464D41" w:rsidRPr="00616730" w:rsidRDefault="00941BAC" w:rsidP="00FE168F">
      <w:pPr>
        <w:spacing w:after="0" w:line="240" w:lineRule="auto"/>
        <w:ind w:firstLine="709"/>
        <w:jc w:val="center"/>
        <w:rPr>
          <w:rFonts w:ascii="Times New Roman" w:hAnsi="Times New Roman" w:cs="Times New Roman"/>
          <w:b/>
          <w:bCs/>
          <w:sz w:val="26"/>
          <w:szCs w:val="26"/>
        </w:rPr>
      </w:pPr>
      <w:r w:rsidRPr="00616730">
        <w:rPr>
          <w:rFonts w:ascii="Times New Roman" w:hAnsi="Times New Roman" w:cs="Times New Roman"/>
          <w:b/>
          <w:sz w:val="26"/>
          <w:szCs w:val="26"/>
          <w:lang w:val="en-US"/>
        </w:rPr>
        <w:t>I</w:t>
      </w:r>
      <w:r w:rsidR="00464D41" w:rsidRPr="00616730">
        <w:rPr>
          <w:rFonts w:ascii="Times New Roman" w:hAnsi="Times New Roman" w:cs="Times New Roman"/>
          <w:b/>
          <w:sz w:val="26"/>
          <w:szCs w:val="26"/>
          <w:lang w:val="en-US"/>
        </w:rPr>
        <w:t>V</w:t>
      </w:r>
      <w:r w:rsidR="00464D41" w:rsidRPr="00616730">
        <w:rPr>
          <w:rFonts w:ascii="Times New Roman" w:hAnsi="Times New Roman" w:cs="Times New Roman"/>
          <w:b/>
          <w:sz w:val="26"/>
          <w:szCs w:val="26"/>
        </w:rPr>
        <w:t xml:space="preserve">. </w:t>
      </w:r>
      <w:r w:rsidR="00464D41" w:rsidRPr="00616730">
        <w:rPr>
          <w:rFonts w:ascii="Times New Roman" w:hAnsi="Times New Roman" w:cs="Times New Roman"/>
          <w:b/>
          <w:bCs/>
          <w:sz w:val="26"/>
          <w:szCs w:val="26"/>
        </w:rPr>
        <w:t>Рабочая программа</w:t>
      </w:r>
    </w:p>
    <w:p w:rsidR="00464D41" w:rsidRPr="00616730" w:rsidRDefault="00464D41" w:rsidP="00FE168F">
      <w:pPr>
        <w:spacing w:after="0" w:line="240" w:lineRule="auto"/>
        <w:ind w:firstLine="709"/>
        <w:jc w:val="center"/>
        <w:rPr>
          <w:rFonts w:ascii="Times New Roman" w:hAnsi="Times New Roman" w:cs="Times New Roman"/>
          <w:color w:val="FF0000"/>
          <w:sz w:val="26"/>
          <w:szCs w:val="26"/>
        </w:rPr>
      </w:pPr>
    </w:p>
    <w:p w:rsidR="00BA20E5" w:rsidRPr="00616730" w:rsidRDefault="00BA20E5" w:rsidP="00FE168F">
      <w:pPr>
        <w:pStyle w:val="Default"/>
        <w:ind w:firstLine="709"/>
        <w:jc w:val="both"/>
        <w:rPr>
          <w:sz w:val="26"/>
          <w:szCs w:val="26"/>
        </w:rPr>
      </w:pPr>
      <w:r w:rsidRPr="00616730">
        <w:rPr>
          <w:b/>
          <w:bCs/>
          <w:sz w:val="26"/>
          <w:szCs w:val="26"/>
        </w:rPr>
        <w:t xml:space="preserve">4.1. Программный материал для учебно-тренировочных занятий по каждому этапу спортивной подготовки </w:t>
      </w:r>
    </w:p>
    <w:p w:rsidR="00BA20E5" w:rsidRPr="00616730" w:rsidRDefault="00BA20E5" w:rsidP="00FE168F">
      <w:pPr>
        <w:pStyle w:val="Default"/>
        <w:ind w:firstLine="709"/>
        <w:jc w:val="both"/>
        <w:rPr>
          <w:sz w:val="26"/>
          <w:szCs w:val="26"/>
        </w:rPr>
      </w:pPr>
      <w:r w:rsidRPr="00616730">
        <w:rPr>
          <w:sz w:val="26"/>
          <w:szCs w:val="26"/>
        </w:rPr>
        <w:lastRenderedPageBreak/>
        <w:t xml:space="preserve">В данном разделе представлен программный материал по таким видам спортивной подготовки, как: теоретическая, физическая, техническая, тактическая, психологическая, интегральная. Сведения излагаются последовательно от этапа начальной подготовки до этапа высшего спортивного мастерства. </w:t>
      </w:r>
    </w:p>
    <w:p w:rsidR="00BA20E5" w:rsidRPr="00616730" w:rsidRDefault="00BA20E5" w:rsidP="00FE168F">
      <w:pPr>
        <w:pStyle w:val="Default"/>
        <w:ind w:firstLine="709"/>
        <w:jc w:val="both"/>
        <w:rPr>
          <w:sz w:val="26"/>
          <w:szCs w:val="26"/>
        </w:rPr>
      </w:pPr>
      <w:r w:rsidRPr="00616730">
        <w:rPr>
          <w:sz w:val="26"/>
          <w:szCs w:val="26"/>
        </w:rPr>
        <w:t xml:space="preserve">Направленность и содержание тренировочного процесса по этапам спортивной подготовки определяется с учетом задач и принципов многолетней подготовки юных спортсменов. </w:t>
      </w:r>
    </w:p>
    <w:p w:rsidR="00BA20E5" w:rsidRPr="00616730" w:rsidRDefault="00BA20E5" w:rsidP="00FE168F">
      <w:pPr>
        <w:pStyle w:val="Default"/>
        <w:ind w:firstLine="709"/>
        <w:jc w:val="both"/>
        <w:rPr>
          <w:sz w:val="26"/>
          <w:szCs w:val="26"/>
        </w:rPr>
      </w:pPr>
      <w:r w:rsidRPr="00616730">
        <w:rPr>
          <w:sz w:val="26"/>
          <w:szCs w:val="26"/>
        </w:rPr>
        <w:t xml:space="preserve">На этапе </w:t>
      </w:r>
      <w:r w:rsidRPr="00616730">
        <w:rPr>
          <w:i/>
          <w:iCs/>
          <w:sz w:val="26"/>
          <w:szCs w:val="26"/>
        </w:rPr>
        <w:t xml:space="preserve">начальной подготовки </w:t>
      </w:r>
      <w:r w:rsidRPr="00616730">
        <w:rPr>
          <w:sz w:val="26"/>
          <w:szCs w:val="26"/>
        </w:rPr>
        <w:t>и у</w:t>
      </w:r>
      <w:r w:rsidRPr="00616730">
        <w:rPr>
          <w:i/>
          <w:iCs/>
          <w:sz w:val="26"/>
          <w:szCs w:val="26"/>
        </w:rPr>
        <w:t xml:space="preserve">чебно-тренировочном этапе (спортивной специализации) </w:t>
      </w:r>
      <w:r w:rsidRPr="00616730">
        <w:rPr>
          <w:sz w:val="26"/>
          <w:szCs w:val="26"/>
        </w:rPr>
        <w:t xml:space="preserve">главное внимание уделяется обучению технике основных приемов игры, формированию тактических умений и освоению тактических действий. </w:t>
      </w:r>
    </w:p>
    <w:p w:rsidR="00BA20E5" w:rsidRPr="00616730" w:rsidRDefault="00BA20E5" w:rsidP="00FE168F">
      <w:pPr>
        <w:pStyle w:val="Default"/>
        <w:ind w:firstLine="709"/>
        <w:jc w:val="both"/>
        <w:rPr>
          <w:sz w:val="26"/>
          <w:szCs w:val="26"/>
        </w:rPr>
      </w:pPr>
      <w:r w:rsidRPr="00616730">
        <w:rPr>
          <w:sz w:val="26"/>
          <w:szCs w:val="26"/>
        </w:rPr>
        <w:t xml:space="preserve">Следует широко использовать игровой метод, подвижные игры, круговую тренировку, эстафеты и упражнения из различных видов спорта. Важное значение придается развитию скоростных и скоростно-силовых качеств, быстроты ответных действий, ловкости, координации, выносливости. При этом надо стремиться к тому, чтобы эти качества «включались» в тактические действия и технические приемы игры. Целесообразно развивать скоростные качества в упражнениях с мячом. </w:t>
      </w:r>
    </w:p>
    <w:p w:rsidR="00BA20E5" w:rsidRPr="00616730" w:rsidRDefault="00BA20E5" w:rsidP="00FE168F">
      <w:pPr>
        <w:pStyle w:val="Default"/>
        <w:ind w:firstLine="709"/>
        <w:jc w:val="both"/>
        <w:rPr>
          <w:sz w:val="26"/>
          <w:szCs w:val="26"/>
        </w:rPr>
      </w:pPr>
      <w:r w:rsidRPr="00616730">
        <w:rPr>
          <w:sz w:val="26"/>
          <w:szCs w:val="26"/>
        </w:rPr>
        <w:t xml:space="preserve">Важно последовательно и целенаправленно формировать устойчивую взаимосвязь между различными сторонами подготовленности (физической и технической, физической и тактической, технической и тактической). Для этой цели применяется интегральная подготовка, для которой выделяется тренировочное время. Высшей формой интегральной подготовки служат контрольные, отборочные и основные игры. </w:t>
      </w:r>
    </w:p>
    <w:p w:rsidR="00BA20E5" w:rsidRPr="00616730" w:rsidRDefault="00BA20E5" w:rsidP="00FE168F">
      <w:pPr>
        <w:pStyle w:val="Default"/>
        <w:ind w:firstLine="709"/>
        <w:jc w:val="both"/>
        <w:rPr>
          <w:color w:val="auto"/>
          <w:sz w:val="26"/>
          <w:szCs w:val="26"/>
        </w:rPr>
      </w:pPr>
      <w:r w:rsidRPr="00616730">
        <w:rPr>
          <w:sz w:val="26"/>
          <w:szCs w:val="26"/>
        </w:rPr>
        <w:t xml:space="preserve">При построении тренировочных занятий и выбора заданий необходимо ориентироваться на структуру соревновательной деятельности и факторы, определяющие ее эффективность в волейболе. Поэтому продолжительность упражнений, игровых заданий, фрагментов игры, особенности и характер повторения, содержание упражнений должны в той или в иной мере соответствовать пространственно-временным и количественно-качественным параметрам розыгрышей мяча, микропоединков двух соперничающих команд. </w:t>
      </w:r>
      <w:r w:rsidR="00941BAC" w:rsidRPr="00616730">
        <w:rPr>
          <w:sz w:val="26"/>
          <w:szCs w:val="26"/>
        </w:rPr>
        <w:t xml:space="preserve"> </w:t>
      </w:r>
      <w:r w:rsidRPr="00616730">
        <w:rPr>
          <w:color w:val="auto"/>
          <w:sz w:val="26"/>
          <w:szCs w:val="26"/>
        </w:rPr>
        <w:t xml:space="preserve">Чем ближе соревнования, тем больше должно быть соответствие тренировочных заданий в структуре игрового соревновательного противоборства по расположению игроков в зонах и их тактическому взаимодействию в рамках отдельных микропоединков.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Анализ соревновательной деятельности показал, что отстающими компонентами игры являются подача и прием подач, блокирование и защитные действия, страховка в защите и нападении, действия в условиях переключений от действий в нападении к действиям в защите и наоборот, низкий уровень самостоятельности, творческой активности и психологической подготовки.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На этапах совершенствования спортивного мастерства и высшего спортивного мастерства </w:t>
      </w:r>
      <w:r w:rsidRPr="00616730">
        <w:rPr>
          <w:color w:val="auto"/>
          <w:sz w:val="26"/>
          <w:szCs w:val="26"/>
        </w:rPr>
        <w:t xml:space="preserve">тренировочные задания по всем компонентам тренировки формируются из упражнений, освоенных ранее. На основе типовых упражнений разрабатываются другие, которые применяются систематически с увеличением мощности и объема нагрузки.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Характерная отличительная черта в содержании работы состоит в том, что с целью совершенствования спортивного мастерства проводится индивидуализация тренировочного процесса, исходя из учета игровой функции в команде (связующий, нападающий, либеро). </w:t>
      </w:r>
    </w:p>
    <w:p w:rsidR="00BA20E5" w:rsidRPr="006F1F08" w:rsidRDefault="00BA20E5" w:rsidP="00FE168F">
      <w:pPr>
        <w:pStyle w:val="Default"/>
        <w:ind w:firstLine="709"/>
        <w:jc w:val="both"/>
        <w:rPr>
          <w:color w:val="auto"/>
          <w:sz w:val="26"/>
          <w:szCs w:val="26"/>
        </w:rPr>
      </w:pPr>
      <w:r w:rsidRPr="00616730">
        <w:rPr>
          <w:color w:val="auto"/>
          <w:sz w:val="26"/>
          <w:szCs w:val="26"/>
        </w:rPr>
        <w:t xml:space="preserve">Материал по видам подготовки представлен для всех этапов дифференцированно. На основе программного материала по видам подготовки разрабатываются тренировочные задания, которые объединяются в блоки для решения задач тренировки для каждого возраста юных волейболистов и года подготовки в Учреждении. </w:t>
      </w:r>
    </w:p>
    <w:p w:rsidR="00941BAC" w:rsidRPr="006F1F08" w:rsidRDefault="00941BAC" w:rsidP="00FE168F">
      <w:pPr>
        <w:pStyle w:val="Default"/>
        <w:ind w:firstLine="709"/>
        <w:jc w:val="both"/>
        <w:rPr>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4.1.1. Программный материал спортивной подготовки для групп начальной подготовки.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1. Теоретическая подготовка.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 xml:space="preserve">Физическая культура и спорт в России. </w:t>
      </w:r>
      <w:r w:rsidRPr="00616730">
        <w:rPr>
          <w:color w:val="auto"/>
          <w:sz w:val="26"/>
          <w:szCs w:val="26"/>
        </w:rPr>
        <w:t xml:space="preserve">Задачи физической культуры и спорта, их оздоровительное и воспитательное значение. Характеристика классического волейбола.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Сведения о строении и функциях организма человека. </w:t>
      </w:r>
      <w:r w:rsidRPr="00616730">
        <w:rPr>
          <w:color w:val="auto"/>
          <w:sz w:val="26"/>
          <w:szCs w:val="26"/>
        </w:rPr>
        <w:t xml:space="preserve">Костная и мышечная системы, связочный аппарат, сердечно-сосудистая и дыхательная системы человека.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Влияние физических упражнений на организм человека. </w:t>
      </w:r>
      <w:r w:rsidRPr="00616730">
        <w:rPr>
          <w:color w:val="auto"/>
          <w:sz w:val="26"/>
          <w:szCs w:val="26"/>
        </w:rPr>
        <w:t xml:space="preserve">Влияние физических упражнений на увеличение мышечной массы, работоспособность мышц и подвижность суставов, развитие сердечно-сосудистой и дыхательной систем.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w:t>
      </w:r>
      <w:r w:rsidRPr="00616730">
        <w:rPr>
          <w:i/>
          <w:iCs/>
          <w:color w:val="auto"/>
          <w:sz w:val="26"/>
          <w:szCs w:val="26"/>
        </w:rPr>
        <w:t xml:space="preserve">Гигиена, врачебный контроль и самоконтроль. </w:t>
      </w:r>
      <w:r w:rsidRPr="00616730">
        <w:rPr>
          <w:color w:val="auto"/>
          <w:sz w:val="26"/>
          <w:szCs w:val="26"/>
        </w:rPr>
        <w:t xml:space="preserve">Гигиенические требования к местам физкультурно-спортивных занятий. Понятие о травмах и их предупреждении. Первая помощь при ушибах, растяжении связок. Общие гигиенические требования к занимающимся волейболом. Общий режим дня. Гигиенические требования к инвентарю, спортивной одежде и обуви.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5. </w:t>
      </w:r>
      <w:r w:rsidRPr="00616730">
        <w:rPr>
          <w:i/>
          <w:iCs/>
          <w:color w:val="auto"/>
          <w:sz w:val="26"/>
          <w:szCs w:val="26"/>
        </w:rPr>
        <w:t xml:space="preserve">Правила игры в волейбол. </w:t>
      </w:r>
      <w:r w:rsidRPr="00616730">
        <w:rPr>
          <w:color w:val="auto"/>
          <w:sz w:val="26"/>
          <w:szCs w:val="26"/>
        </w:rPr>
        <w:t xml:space="preserve">Состав команды. Расстановка и переход игроков. Костюм игроков. Начало игры и подача. Переход подачи. Контакты с мячом. Выход мяча из игры. Счет и результат игры. Права и обязанности игроков. Состав команды, замена игроков. Упрощенные правила игры. Судейская терминология.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6. </w:t>
      </w:r>
      <w:r w:rsidRPr="00616730">
        <w:rPr>
          <w:i/>
          <w:iCs/>
          <w:color w:val="auto"/>
          <w:sz w:val="26"/>
          <w:szCs w:val="26"/>
        </w:rPr>
        <w:t xml:space="preserve">Места - занятий и инвентарь. </w:t>
      </w:r>
      <w:r w:rsidRPr="00616730">
        <w:rPr>
          <w:color w:val="auto"/>
          <w:sz w:val="26"/>
          <w:szCs w:val="26"/>
        </w:rPr>
        <w:t xml:space="preserve">Площадка для игры в волейбол в спортивном зале. Оборудование и инвентарь для игры в волейбол в спортивном зале. Сетка и мяч. Уход за инвентарем. Оборудование мест занятий в закрытом зале и на открытой площадке.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2. Физическая подготовка.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Физическая подготовка слагается из общей и специальной подготовки. Между ними существует тесная связь.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Общая физическая подготовка </w:t>
      </w:r>
      <w:r w:rsidRPr="00616730">
        <w:rPr>
          <w:color w:val="auto"/>
          <w:sz w:val="26"/>
          <w:szCs w:val="26"/>
        </w:rPr>
        <w:t xml:space="preserve">волейболистов направлена на развитие основных двигательных качеств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силы, быстроты, выносливости, гибкости, ловкости, а также на обогащение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юных игроков разнообразными двигательными навыками. Средства общей физической подготовки подбираются с учетом возраста занимающихся и специфики игры. Из всего многообразия средств общей физической подготовки в занятиях с юными волейболистами преимущественно используются упражнения из гимнастики, акробатики, различных видов фитнеса, легкой атлетики, баскетбола, гандбола, подвижные игры и т.д.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Удельный вес общеразвивающих упражнений в занятиях различен на отдельных этапах тренировочного процесса. Общеразвивающие упражнения в зависимости от задач тренировочного занятия можно включать в подготовительную часть, в основную и, отчасти, в заключительную. Так, гимнастические, легкоатлетические и акробатические упражнения, баскетбол, ручной мяч, подвижные игры применяются как в подготовительной части, так и в основной. Это особенно характерно для начального этапа подготовки, когда эффективность средств волейбола еще незначительна (малая физическая нагрузка в упражнениях по технике и двусторонней игре).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Периодически для выполнения общеразвивающих упражнений целесообразно выделять отдельные занятия. В этом случае в подготовительной части даются упражнения и игры, хорошо известные занимающимся. Основную часть занятия посвящают разучиванию техники, например легкоатлетических видов. Занятие заканчивают подвижной игрой, баскетболом и ручным мячом. </w:t>
      </w:r>
    </w:p>
    <w:p w:rsidR="00BA20E5" w:rsidRPr="00616730" w:rsidRDefault="00BA20E5" w:rsidP="00FE168F">
      <w:pPr>
        <w:pStyle w:val="Default"/>
        <w:ind w:firstLine="709"/>
        <w:jc w:val="both"/>
        <w:rPr>
          <w:color w:val="auto"/>
          <w:sz w:val="26"/>
          <w:szCs w:val="26"/>
        </w:rPr>
      </w:pPr>
      <w:r w:rsidRPr="00616730">
        <w:rPr>
          <w:i/>
          <w:iCs/>
          <w:color w:val="auto"/>
          <w:sz w:val="26"/>
          <w:szCs w:val="26"/>
        </w:rPr>
        <w:lastRenderedPageBreak/>
        <w:t xml:space="preserve">Специальная физическая подготовка </w:t>
      </w:r>
      <w:r w:rsidRPr="00616730">
        <w:rPr>
          <w:color w:val="auto"/>
          <w:sz w:val="26"/>
          <w:szCs w:val="26"/>
        </w:rPr>
        <w:t xml:space="preserve">направлена на развитие физических качеств и способностей, специфичных для игры в волейбол и. Задачи ее непосредственно связаны с обучением детей технике и тактике игры. Основным средством специальной физической подготовки являются специальные (подготовительные) упражнения и игры.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Одни упражнения развивают качества, необходимые для овладения техникой (укрепление кистей, увеличение их подвижности, скорости сокращения мышц, развитие мышц ног и т.д.), другие направлены на формирование тактических умений (развитие быстроты реакции и ориентировки, быстроты перемещения в ответных действиях на сигналы и т.п.). Важное место занимают специально отобранные игры.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Систематическое применение подготовительных упражнений ускоряет процесс обучения техническим приемам волейбола и создает предпосылки для формирования более прочных двигательных навыков.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Общая физическая подготовка (ОФП)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В состав ОФП входят строевые упражнения и команды для управления группой; упражнения из гимнастики, легкой атлетики, акробатики, подвижные и спортивные игры.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Гимнастические упражнения </w:t>
      </w:r>
      <w:r w:rsidRPr="00616730">
        <w:rPr>
          <w:color w:val="auto"/>
          <w:sz w:val="26"/>
          <w:szCs w:val="26"/>
        </w:rPr>
        <w:t xml:space="preserve">подразделяются на три группы: первая -для мышц рук и плечевого пояса, вторая - для мышц туловища и шеи; третья- для мышц ног и таза.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выполняются без предметов и с предметами (набивные мячи, гимнастические палки, гантели, резиновые амортизаторы, скакалки); на гимнастических снарядах (гимнастическая стенка и скамейка, перекладина, канат); прыжки в высоту с прямого разбега (с мостика) через планку (веревочку).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Акробатические </w:t>
      </w:r>
      <w:r w:rsidRPr="00616730">
        <w:rPr>
          <w:color w:val="auto"/>
          <w:sz w:val="26"/>
          <w:szCs w:val="26"/>
        </w:rPr>
        <w:t xml:space="preserve">упражнения включают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Легкоатлетические упражнения. </w:t>
      </w:r>
      <w:r w:rsidRPr="00616730">
        <w:rPr>
          <w:color w:val="auto"/>
          <w:sz w:val="26"/>
          <w:szCs w:val="26"/>
        </w:rPr>
        <w:t xml:space="preserve">Сюда входят упражнения в беге, прыжках и метаниях.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Бег: 20,30,60 м, повторный бег-два-три отрезка по 20-30 м (с 12 лет) и по 40 м (с 14 лет), три отрезка по 50-60 м (с 16 лет). Бег с низкого старта 60 м (с 13 лет), 100 м (с 15 лет). Эстафетный бег с этапами от 10 до 40 м (10-12 лет), от 10 до 50-60 м (с 13 лет). Бег с горизонтальными и вертикальными препятствиями (учебные барьеры, набивные мячи, условные окопы, количество препятствий от 4 до 10). Бег или кросс 500-1000 м (мальчики), 300-800 м (девочки).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Прыжки: через планку с прямого разбега; в высоту с разбега; в длину с места; тройной прыжок с места; в длину с разбега.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Метания: теннисного мяча с места в стенку или щит на дальность отскока; на дальность; броски набивного мяча (1-3 кг) из различных положений. </w:t>
      </w:r>
    </w:p>
    <w:p w:rsidR="00941BAC" w:rsidRPr="006F1F08" w:rsidRDefault="00BA20E5" w:rsidP="00FE168F">
      <w:pPr>
        <w:pStyle w:val="Default"/>
        <w:ind w:firstLine="709"/>
        <w:jc w:val="both"/>
        <w:rPr>
          <w:color w:val="auto"/>
          <w:sz w:val="26"/>
          <w:szCs w:val="26"/>
        </w:rPr>
      </w:pPr>
      <w:r w:rsidRPr="00616730">
        <w:rPr>
          <w:color w:val="auto"/>
          <w:sz w:val="26"/>
          <w:szCs w:val="26"/>
        </w:rPr>
        <w:t>Многоборья: спринтерские, прыжковые, метательные, смешанные – от 3 до 5 видов.</w:t>
      </w:r>
      <w:r w:rsidR="00941BAC" w:rsidRPr="00616730">
        <w:rPr>
          <w:color w:val="auto"/>
          <w:sz w:val="26"/>
          <w:szCs w:val="26"/>
        </w:rPr>
        <w:t xml:space="preserve"> </w:t>
      </w:r>
    </w:p>
    <w:p w:rsidR="00941BAC" w:rsidRPr="006F1F08" w:rsidRDefault="00941BAC" w:rsidP="00FE168F">
      <w:pPr>
        <w:pStyle w:val="Default"/>
        <w:ind w:firstLine="709"/>
        <w:jc w:val="both"/>
        <w:rPr>
          <w:color w:val="auto"/>
          <w:sz w:val="26"/>
          <w:szCs w:val="26"/>
        </w:rPr>
      </w:pPr>
    </w:p>
    <w:p w:rsidR="00BA20E5" w:rsidRPr="006F1F08" w:rsidRDefault="00BA20E5" w:rsidP="00FE168F">
      <w:pPr>
        <w:pStyle w:val="Default"/>
        <w:ind w:firstLine="709"/>
        <w:jc w:val="both"/>
        <w:rPr>
          <w:color w:val="auto"/>
          <w:sz w:val="26"/>
          <w:szCs w:val="26"/>
        </w:rPr>
      </w:pPr>
      <w:r w:rsidRPr="00616730">
        <w:rPr>
          <w:i/>
          <w:iCs/>
          <w:color w:val="auto"/>
          <w:sz w:val="26"/>
          <w:szCs w:val="26"/>
        </w:rPr>
        <w:t xml:space="preserve">Спортивные и подвижные игры. </w:t>
      </w:r>
      <w:r w:rsidRPr="00616730">
        <w:rPr>
          <w:color w:val="auto"/>
          <w:sz w:val="26"/>
          <w:szCs w:val="26"/>
        </w:rPr>
        <w:t xml:space="preserve">Баскетбол, ручной мяч, футбол, бадминтон и др. Основные приемы техники игры в нападении и защите. Индивидуальные тактические действия и простейшие взаимодействия игроков в защите и нападении. Подвижные игры: «Гонка мячей», «Салки» («Пятнашки»), «Невод», «Метко в цель», «Подвижная цель», «Эстафета с бегом»,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«Катающаяся мишень». Упражнения для овладения навыками быстрых ответных действий. По сигналу (преимущественно зрительному) бег на 5,10,15 м из исходных положений: стойка </w:t>
      </w:r>
      <w:r w:rsidRPr="00616730">
        <w:rPr>
          <w:color w:val="auto"/>
          <w:sz w:val="26"/>
          <w:szCs w:val="26"/>
        </w:rPr>
        <w:lastRenderedPageBreak/>
        <w:t xml:space="preserve">волейболиста (лицом, боком и спиной к стартовой линии), сидя, лежа лицом вверх и вниз в различных положениях по отношению к стартовой линии; то же, но перемещение приставными или скрестными шагами. </w:t>
      </w:r>
    </w:p>
    <w:p w:rsidR="00941BAC" w:rsidRPr="006F1F08" w:rsidRDefault="00941BAC" w:rsidP="00FE168F">
      <w:pPr>
        <w:pStyle w:val="Default"/>
        <w:ind w:firstLine="709"/>
        <w:jc w:val="both"/>
        <w:rPr>
          <w:color w:val="auto"/>
          <w:sz w:val="26"/>
          <w:szCs w:val="26"/>
        </w:rPr>
      </w:pP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Специальная физическая подготовка (СФП)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Бег </w:t>
      </w:r>
      <w:r w:rsidRPr="00616730">
        <w:rPr>
          <w:color w:val="auto"/>
          <w:sz w:val="26"/>
          <w:szCs w:val="26"/>
        </w:rPr>
        <w:t xml:space="preserve">с остановками и изменением направления. «Челночный» бег на 5,6 и 10 м (общий пробег за одну попытку 20-30 м). «Челночный» бег, но отрезок вначале пробегают лицом вперед, а затем спиной и т.д. По принципу «челночного» бега передвижение приставными шагами. То же с набивными мячами в руках (2-5 кг) в руках, с поясом- отягощением или в куртке с отягощением. </w:t>
      </w:r>
    </w:p>
    <w:p w:rsidR="00BA20E5" w:rsidRPr="006F1F08" w:rsidRDefault="00BA20E5" w:rsidP="00FE168F">
      <w:pPr>
        <w:pStyle w:val="Default"/>
        <w:ind w:firstLine="709"/>
        <w:jc w:val="both"/>
        <w:rPr>
          <w:color w:val="auto"/>
          <w:sz w:val="26"/>
          <w:szCs w:val="26"/>
        </w:rPr>
      </w:pPr>
      <w:r w:rsidRPr="00616730">
        <w:rPr>
          <w:i/>
          <w:iCs/>
          <w:color w:val="auto"/>
          <w:sz w:val="26"/>
          <w:szCs w:val="26"/>
        </w:rPr>
        <w:t xml:space="preserve">Бег </w:t>
      </w:r>
      <w:r w:rsidRPr="00616730">
        <w:rPr>
          <w:color w:val="auto"/>
          <w:sz w:val="26"/>
          <w:szCs w:val="26"/>
        </w:rPr>
        <w:t xml:space="preserve">по прямой лицом или спиной вперед, боком – приставными или скрестными шагами вдоль границ площадки, по сигналу выполнение определенного задания: ускорение, остановка, изменение направления или способа передвижения, поворот на 360°, прыжок вверх, падение и перекат, имитация передачи в стойке, с падением, в прыжке, имитация подачи, нападающих ударов, блокирования и т.д. То же, но подают несколько сигналов; на каждый сигнал занимающиеся выполняют определенное действие.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Подвижные игры: </w:t>
      </w:r>
      <w:r w:rsidRPr="00616730">
        <w:rPr>
          <w:color w:val="auto"/>
          <w:sz w:val="26"/>
          <w:szCs w:val="26"/>
        </w:rPr>
        <w:t xml:space="preserve">«День и ночь» (сигнал зрительный, исходные положения самые различные), «Вызов», «Вызов номеров», «Попробуй унеси», различные варианты игры «Салочки», специальные эстафеты с выполнением перечисленных заданий в разнообразных сочетаниях и с преодолением препятствий.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Упражнения для развития прыгучести. </w:t>
      </w:r>
      <w:r w:rsidRPr="00616730">
        <w:rPr>
          <w:color w:val="auto"/>
          <w:sz w:val="26"/>
          <w:szCs w:val="26"/>
        </w:rPr>
        <w:t xml:space="preserve">Приседание и резкое выпрямление ног со взмахом руками вверх; то же с прыжком вверх; то же с набивным мячом (двумя) в руках (до 3 кг). Из положения стоя на гимнастической стенке - одна нога сильно согнута, другая опущена вниз, руками держаться на уровне лица: быстрое разгибание ноги (от стенки не отклоняться). То же с отягощением (пояс до 6 кг). </w:t>
      </w:r>
      <w:r w:rsidRPr="00616730">
        <w:rPr>
          <w:i/>
          <w:iCs/>
          <w:color w:val="auto"/>
          <w:sz w:val="26"/>
          <w:szCs w:val="26"/>
        </w:rPr>
        <w:t xml:space="preserve">Упражнения с отягощениями </w:t>
      </w:r>
      <w:r w:rsidRPr="00616730">
        <w:rPr>
          <w:color w:val="auto"/>
          <w:sz w:val="26"/>
          <w:szCs w:val="26"/>
        </w:rPr>
        <w:t xml:space="preserve">(пояс, манжеты на запястьях, голени у голеностопных суставов, жилет) </w:t>
      </w:r>
      <w:r w:rsidRPr="00616730">
        <w:rPr>
          <w:i/>
          <w:iCs/>
          <w:color w:val="auto"/>
          <w:sz w:val="26"/>
          <w:szCs w:val="26"/>
        </w:rPr>
        <w:t>и на тренажерах</w:t>
      </w:r>
      <w:r w:rsidRPr="00616730">
        <w:rPr>
          <w:color w:val="auto"/>
          <w:sz w:val="26"/>
          <w:szCs w:val="26"/>
        </w:rPr>
        <w:t xml:space="preserve">: приседания, выпрыгивания вверх из приседа, полуприседа, полуприседа и выпада, прыжки на обеих ногах. </w:t>
      </w:r>
    </w:p>
    <w:p w:rsidR="00941BAC" w:rsidRPr="006F1F08" w:rsidRDefault="00BA20E5" w:rsidP="00FE168F">
      <w:pPr>
        <w:pStyle w:val="Default"/>
        <w:ind w:firstLine="709"/>
        <w:jc w:val="both"/>
        <w:rPr>
          <w:color w:val="auto"/>
          <w:sz w:val="26"/>
          <w:szCs w:val="26"/>
        </w:rPr>
      </w:pPr>
      <w:r w:rsidRPr="00616730">
        <w:rPr>
          <w:color w:val="auto"/>
          <w:sz w:val="26"/>
          <w:szCs w:val="26"/>
        </w:rPr>
        <w:t xml:space="preserve">Многократные </w:t>
      </w:r>
      <w:r w:rsidRPr="00616730">
        <w:rPr>
          <w:i/>
          <w:iCs/>
          <w:color w:val="auto"/>
          <w:sz w:val="26"/>
          <w:szCs w:val="26"/>
        </w:rPr>
        <w:t xml:space="preserve">броски набивного мяча </w:t>
      </w:r>
      <w:r w:rsidRPr="00616730">
        <w:rPr>
          <w:color w:val="auto"/>
          <w:sz w:val="26"/>
          <w:szCs w:val="26"/>
        </w:rPr>
        <w:t>(1-2 кг) над собой в прыжке и ловля после приземления. Стоя на расстоянии 1-1,5 м от стены (щита) с набивным (баскетбольным) мячом в руках, в прыжке бросить мяч вверх о стенку, приземлиться, снова прыгнуть и поймать мяч, приземлиться и снова в прыжке бросить и т.д. (выполняют ритмично, без лишних доскоков). То же, но без касания мячом стены (с 14 лет - прыжки на одной ноге).</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w:t>
      </w:r>
      <w:r w:rsidRPr="00616730">
        <w:rPr>
          <w:i/>
          <w:iCs/>
          <w:color w:val="auto"/>
          <w:sz w:val="26"/>
          <w:szCs w:val="26"/>
        </w:rPr>
        <w:t xml:space="preserve">Прыжки </w:t>
      </w:r>
      <w:r w:rsidRPr="00616730">
        <w:rPr>
          <w:color w:val="auto"/>
          <w:sz w:val="26"/>
          <w:szCs w:val="26"/>
        </w:rPr>
        <w:t xml:space="preserve">на одной и на двух ногах на месте и в движении лицом вперед, боком и спиной вперед. То же с отягощением. Напрыгивание на тумбу, постепенно увеличивая высоту и количество прыжков подряд. Прыжки в глубину с гимнастической стенки. Спрыгивапие (высота 40-80 см) с последующим прыжком вверх. Прыжки на одной и двух ногах с преодолением препятствий (набивные мячи и т.п.). Прыжки с места вперед, назад, вправо, влево, толчком двух ног. Прыжки вверх с доставанием подвешенного мяча, отталкиваясь одной и двумя ногами. То же, но делая разбег в три шага. Прыжки с места и с разбега с доставанием теннисных (волейбольных) мячей, укрепленных на разной высоте. </w:t>
      </w:r>
    </w:p>
    <w:p w:rsidR="00941BAC" w:rsidRPr="006F1F08" w:rsidRDefault="00BA20E5" w:rsidP="00FE168F">
      <w:pPr>
        <w:pStyle w:val="Default"/>
        <w:ind w:firstLine="709"/>
        <w:jc w:val="both"/>
        <w:rPr>
          <w:color w:val="auto"/>
          <w:sz w:val="26"/>
          <w:szCs w:val="26"/>
        </w:rPr>
      </w:pPr>
      <w:r w:rsidRPr="00616730">
        <w:rPr>
          <w:color w:val="auto"/>
          <w:sz w:val="26"/>
          <w:szCs w:val="26"/>
        </w:rPr>
        <w:t>Прыжки опорные, прыжки со скакалкой, разнообразные подскоки. Многократные прыжки с места и с разбега в сочетании с ударом по мячу. Бег по крутым склонам. Бег по песку без обуви. Бег по лестнице вверх, ступая на каждую ступеньку.</w:t>
      </w:r>
      <w:r w:rsidR="00941BAC" w:rsidRPr="006F1F08">
        <w:rPr>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i/>
          <w:iCs/>
          <w:color w:val="auto"/>
          <w:sz w:val="26"/>
          <w:szCs w:val="26"/>
        </w:rPr>
        <w:t>Упражнения для развития качеств</w:t>
      </w:r>
      <w:r w:rsidRPr="00616730">
        <w:rPr>
          <w:color w:val="auto"/>
          <w:sz w:val="26"/>
          <w:szCs w:val="26"/>
        </w:rPr>
        <w:t xml:space="preserve">, необходимых при выполнении приема и передач мяча. Сгибание и разгибание рук в лучезапястных суставах, круговые движения кистями, сжимание и разжимание пальцев рук в положении руки вперед, в стороны, вверх (на месте и в сочетании с различными перемещениями). Сжимание теннисного мяча.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Из упора, стоя у стены одновременное и попеременное сгибание лучезапястных суставов (ладони располагаются на стене, пальцы вверх, в стороны, вниз, пальцы вместе или расставлены, расстояние от стены постепенно увеличивают). То же, но опираясь о стену пальцами. Отталкивание ладонями и пальцами от стены двумя руками одновременно и попеременно правой и левой рукой. Упор лежа - передвижение на руках вправо (влево) по кругу, носки ног на месте. То же, но передвижение вправо и влево, одновременно выполняя приставные шаги руками и йогами (с 15 лет). Из упора присев, разгибаясь вперед вверх, перейти в упор лежа (при касании пола руки согнуть). Передвижение на руках в упоре лежа, ноги за голеностопные суставы удерживает партнер (с 14 лет для мальчиков). Тыльное сгибание кистей (к себе) и разгибание, держа набивной мяч двумя руками у лица (движение напоминает заключительную фазу при верхней передаче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Многократные броски набивного мяча от груди двумя руками (вперед и над собой) и ловля (особое внимание уделить заключительному движению кистей и пальцев). Броски набивного мяча двумя руками (из стойки волейболиста) на дальность (соревнование). Многократные передачи утяжеленного мяча (медицинбола) в стену и ловля его. Поочередные броски и ловля утяжеленных мячей, которые со всех сторон бросают занимающемуся партнеры. Ведение баскетбольного мяча ударом о пол. Упражнения с гантелями для кистей рук. Упражнения с кистевым эспандером. Сжимание теннисного (резинового) мяча. Многократные волейбольные передачи утяжеленного волейбольного мяча в стену. Многократные передачи волейбольного мяча в стену, постепенно увеличивая расстояние до нее. Многократные передачи волейбольного мяча на дальность с собственного подбрасывания. </w:t>
      </w:r>
    </w:p>
    <w:p w:rsidR="00BA20E5" w:rsidRPr="006F1F08" w:rsidRDefault="00BA20E5" w:rsidP="00FE168F">
      <w:pPr>
        <w:pStyle w:val="Default"/>
        <w:ind w:firstLine="709"/>
        <w:jc w:val="both"/>
        <w:rPr>
          <w:color w:val="auto"/>
          <w:sz w:val="26"/>
          <w:szCs w:val="26"/>
        </w:rPr>
      </w:pPr>
      <w:r w:rsidRPr="00616730">
        <w:rPr>
          <w:color w:val="auto"/>
          <w:sz w:val="26"/>
          <w:szCs w:val="26"/>
        </w:rPr>
        <w:t xml:space="preserve">Броски набивного мяча над собой и наблюдение за партнером (двумя, тремя); в зависимости от действия партнера (партнеров) изменять высоту подбрасывания, бросок на свободное место, на партнера и т.д. Многократные броски и ловля набивного мяча во встречных колоннах, в тройках в рамках групповых тактических действий (направления первой и второй передач). То же, но броски при первой и второй передачах в соответствии с сигналом. То же в рамках командных действий. </w:t>
      </w:r>
    </w:p>
    <w:p w:rsidR="00BA20E5" w:rsidRPr="00616730" w:rsidRDefault="00BA20E5" w:rsidP="00FE168F">
      <w:pPr>
        <w:pStyle w:val="Default"/>
        <w:ind w:firstLine="709"/>
        <w:jc w:val="both"/>
        <w:rPr>
          <w:color w:val="auto"/>
          <w:sz w:val="26"/>
          <w:szCs w:val="26"/>
        </w:rPr>
      </w:pPr>
      <w:r w:rsidRPr="00616730">
        <w:rPr>
          <w:i/>
          <w:iCs/>
          <w:color w:val="auto"/>
          <w:sz w:val="26"/>
          <w:szCs w:val="26"/>
        </w:rPr>
        <w:t>Упражнения для развития качеств, необходимых при выполнении подач</w:t>
      </w:r>
      <w:r w:rsidRPr="00616730">
        <w:rPr>
          <w:color w:val="auto"/>
          <w:sz w:val="26"/>
          <w:szCs w:val="26"/>
        </w:rPr>
        <w:t xml:space="preserve">. Круговые движения руками в плечевых суставах с большой амплитудой и максимальной быстротой.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с резиновыми амортизаторами. Стоя спиной к гимнастической стенке в положении наклона вперед, руки назад (амортизаторы укреплены на уровне коленей), движение руками с шагом правой ногой вперед (как при нижней прямой подаче). Стоя спиной к гимнастической стенке (амортизатор укреплен на уровне плеч), руки за головой, движение руками из - за головы вверх и вперед. То же одной рукой (правой, левой). То же, но амортизатор укреплен за нижнюю рейку, а занимающийся стоит у самой стенки. Движение рукой вверх, затем вперед. Стоя на амортизаторе, руки внизу - поднимание рук через стороны вверх, поднимание прямых рук вперед вверх и отведение назад. То же, но круги руками. Стоя правым боком к стенке (амортизатор укреплен на уровне плеч), движение правой рукой как при верхней боковой подаче.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с набивным мячом. Броски мяча двумя руками из-за головы с максимальным прогибанием при замахе. Броски мяча снизу одной и двумя руками. Броски мяча одной рукой над головой: правой рукой влево, левой - вправо. Броски набивного мяча (1 кг) через сетку, расстояние 4-6 м. С набивным мячом в руках у степы (2-3 м) в ответ на сигнал бросок снизу, сверху. Бросок гандбольного мяча через сетку из-за лицевой линии в пределах площадки и на точность в зоны. То же, но после перемещения от сетки. </w:t>
      </w:r>
    </w:p>
    <w:p w:rsidR="00941BAC" w:rsidRPr="006F1F08" w:rsidRDefault="00BA20E5" w:rsidP="00FE168F">
      <w:pPr>
        <w:pStyle w:val="Default"/>
        <w:ind w:firstLine="709"/>
        <w:jc w:val="both"/>
        <w:rPr>
          <w:color w:val="auto"/>
          <w:sz w:val="26"/>
          <w:szCs w:val="26"/>
        </w:rPr>
      </w:pPr>
      <w:r w:rsidRPr="00616730">
        <w:rPr>
          <w:color w:val="auto"/>
          <w:sz w:val="26"/>
          <w:szCs w:val="26"/>
        </w:rPr>
        <w:t xml:space="preserve">Упражнения с волейбольным мячом (выполняют многократно подряд). Совершенствование ударного движения по мячу на резиновых амортизаторах в опорном </w:t>
      </w:r>
      <w:r w:rsidRPr="00616730">
        <w:rPr>
          <w:color w:val="auto"/>
          <w:sz w:val="26"/>
          <w:szCs w:val="26"/>
        </w:rPr>
        <w:lastRenderedPageBreak/>
        <w:t xml:space="preserve">положении и в прыжке с места, с разбега. Подачи с максимальной силой у тренировочной сетки (в сетку). Подачи мяча слабейшей рукой. </w:t>
      </w:r>
      <w:r w:rsidR="00941BAC" w:rsidRPr="006F1F08">
        <w:rPr>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i/>
          <w:iCs/>
          <w:color w:val="auto"/>
          <w:sz w:val="26"/>
          <w:szCs w:val="26"/>
        </w:rPr>
        <w:t>Упражнения для развития качеств, необходимых при выполнении нападающих ударов</w:t>
      </w:r>
      <w:r w:rsidRPr="00616730">
        <w:rPr>
          <w:color w:val="auto"/>
          <w:sz w:val="26"/>
          <w:szCs w:val="26"/>
        </w:rPr>
        <w:t xml:space="preserve">. Броски набивного мяча из-за головы двумя руками с активным движением кистей сверху вниз стоя на месте и в прыжке (бросать перед собой в пол, гимнастический мат). Броски набивного мяча (1 кг) в прыжке из-за головы двумя руками через сетку. Имитация прямого нападающего удара, держа в руке теннисный мяч наполненный водой, песком и т.д. Метание теннисного или хоккейного мяча (правой и левой рукой) в цель на стене (высота 1,5-2 м) или на полу (расстояние 5-10 м) с места, с разбега, после поворота, в прыжке; то же через сетку. Соревнование на точность метания малых мячей. Совершенствование ударного движения нападающих ударов по мячу, укрепленному на резиновых амортизаторах. То же, но у тренировочной стенки. Удары выполняют правой и левой рукой с максимальной силой. Удары по мячу, укрепленному на амортизаторах, с отягощениями на кисти, предплечье, ногах или при отягощении всего тела (куртка, пояс). Спрыгиваиие с высоты (до 50 см) с последующим прыжком и нападающим ударом по мячу на амортизаторах. Многократное выполнение нападающих ударов с собственного подбрасывания, с набрасывания партнера (посылаемого волейбольной пушкой) у сетки и из глубины площадки. Чередование бросков набивного мяча и нападающих ударов по мячу, укрепленному на амортизаторах. То же, броски и удары через сетку (с собственного подбрасывания).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В парах. С утяжеленным мячом в руках (1 кг) прыжок вверх, замах из-за головы двумя руками и, в ответ на сигнал, бросок с сильным заключительным движением кистей вниз вперед, или вверх вперед (плавно). То же, но бросок через сетку; то же, но бросок вниз двумя руками, вверх-одной. В ответ на сигнал бросок утяжеленного мяча двумя руками по ходу или с переводом (вправо, влево). </w:t>
      </w:r>
    </w:p>
    <w:p w:rsidR="00BA20E5" w:rsidRPr="00616730" w:rsidRDefault="00BA20E5" w:rsidP="00FE168F">
      <w:pPr>
        <w:pStyle w:val="Default"/>
        <w:ind w:firstLine="709"/>
        <w:jc w:val="both"/>
        <w:rPr>
          <w:color w:val="auto"/>
          <w:sz w:val="26"/>
          <w:szCs w:val="26"/>
        </w:rPr>
      </w:pPr>
      <w:r w:rsidRPr="00616730">
        <w:rPr>
          <w:i/>
          <w:iCs/>
          <w:color w:val="auto"/>
          <w:sz w:val="26"/>
          <w:szCs w:val="26"/>
        </w:rPr>
        <w:t>Упражнения для развития качеств, необходимых при блокировании</w:t>
      </w:r>
      <w:r w:rsidRPr="00616730">
        <w:rPr>
          <w:color w:val="auto"/>
          <w:sz w:val="26"/>
          <w:szCs w:val="26"/>
        </w:rPr>
        <w:t xml:space="preserve">. Прыжковые упражнения, описанные ранее, в сочетании с подниманием рук вверх с касанием подвешенного волейбольного мяча. То же с касанием волейбольного мяча, укрепленного па резиновых амортизаторах: с места, после перемещения, после поворотов, после поворотов и перемещений (различные сочетания), после прыжка в глубину (спрыгивание) с последующей имитацией блока.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Стоя у стены (щита) с утяжеленным мячом в руках, подбросить мяч вверх, подпрыгнуть и двумя руками (ладонями) отбить его в стену; приземлившись, поймать мяч и т.д. Мяч отбивать в высшей точке взлета. Учащийся располагается спиной к стене - бросить мяч вверх назад, повернуться на 180° и в прыжке отбить его в стену. То же, что предыдущие два упражнения, но мячи подбрасывает партнер. Партнер с мячом может менять высоту подбрасывания, выполнять отвлекающие и обманные движения: замах и движение для броска, но в последний момент мяч задерживает в руках и тут же подбрасывает на различную высоту и т.п. То же, поворот блокирующего по сигналу партнера - вначале мяч подбрасывают после поворота, затем во время поворота и до поворота. Перечисленные упражнения, но после перемещения и остановки. Многократные прыжки с доставанием ладонями подвешенного мяча, набивного или волейбольного, укрепленного на амортизаторах.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Перемещение вдоль сетки лицом к ней приставными шагами вправо и влево, остановка и принятие исходного положения для блокирования. То же, но в положении спиной к сетке и с поворотом на 180°. Тоже, что предыдущие два упражнения, но на расстоянии 1-1,5м от сетки; исходное положение принимают после шага к сетке. То же, что последние три упражнения, но остановку и исходное положение принимают по </w:t>
      </w:r>
      <w:r w:rsidRPr="00616730">
        <w:rPr>
          <w:color w:val="auto"/>
          <w:sz w:val="26"/>
          <w:szCs w:val="26"/>
        </w:rPr>
        <w:lastRenderedPageBreak/>
        <w:t xml:space="preserve">сигналу. Передвижение вдоль сетки, остановка и прыжок вверх с выносом рук над сеткой. То же, но остановку и прыжок выполняют по сигналу. Перемещения у сетки, остановка и прыжок вверх, ладонями коснуться подвешенного над сеткой набивного (волейбольного) мяча. </w:t>
      </w:r>
    </w:p>
    <w:p w:rsidR="00BA20E5" w:rsidRPr="006F1F08" w:rsidRDefault="00BA20E5" w:rsidP="00FE168F">
      <w:pPr>
        <w:pStyle w:val="Default"/>
        <w:ind w:firstLine="709"/>
        <w:jc w:val="both"/>
        <w:rPr>
          <w:color w:val="auto"/>
          <w:sz w:val="26"/>
          <w:szCs w:val="26"/>
        </w:rPr>
      </w:pPr>
      <w:r w:rsidRPr="00616730">
        <w:rPr>
          <w:color w:val="auto"/>
          <w:sz w:val="26"/>
          <w:szCs w:val="26"/>
        </w:rPr>
        <w:t>Двое занимающихся стоят у сетки лицом к ней на противоположных сторонах площадки: один занимающийся двигается приставными шагами с остановками и изменением направления, другой старается повторить его действия. То же, но с прыжком, стараться над сеткой коснуться ладоней партнера. Упражнения вдвоем, втроем на согласованность действий на основе перечисленных упражнений.</w:t>
      </w:r>
      <w:r w:rsidR="00941BAC" w:rsidRPr="00616730">
        <w:rPr>
          <w:color w:val="auto"/>
          <w:sz w:val="26"/>
          <w:szCs w:val="26"/>
        </w:rPr>
        <w:t xml:space="preserve"> </w:t>
      </w:r>
      <w:r w:rsidRPr="00616730">
        <w:rPr>
          <w:color w:val="auto"/>
          <w:sz w:val="26"/>
          <w:szCs w:val="26"/>
        </w:rPr>
        <w:t xml:space="preserve">Нападающий с набивным мячом перемещается вдоль сетки, выполняет остановки и в прыжке подбрасывает мяч над собой; блокирующий должен своевременно занять исходное положение и прыгнуть на блок так, чтобы ладони были над сеткой в момент, когда нападающий выпустит мяч из рук. Нападающие выполняют броски и ловлю набивного мяча в рамках групповых тактических действий в нападении, блокирующий выбирает место и блокирует (заключительная фаза, как в предыдущем упражнении). Предыдущие два упражнения, но блокирующих у сетки трое, блокируют двое. </w:t>
      </w:r>
    </w:p>
    <w:p w:rsidR="00941BAC" w:rsidRPr="006F1F08" w:rsidRDefault="00941BAC" w:rsidP="00FE168F">
      <w:pPr>
        <w:pStyle w:val="Default"/>
        <w:ind w:firstLine="709"/>
        <w:jc w:val="both"/>
        <w:rPr>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3. Техническая подготовка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Первый и второй годы подготовки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Стойки и перемещения: стойки основная (стойка готовности), высокая, средняя, низкая, устойчивая, неустойчивая; ходьба, бег, перемещение приставными шагами, спиной вперед; двойной шаг, скачок вперед; остановка шагом; сочетание стоек и перемещений, способов перемещений.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Передачи: передача мяча сверху двумя руками: подвешенного на шнуре; над собой - на месте и после перемещения различными способами; с набрасывания партнера – на месте и после перемещения; в парах; в треугольнике: зоны 6-3-4,6-3-2, 5- 3-4,1-3-2; передачи в степу с изменением высоты и расстояния - на месте и в сочетании с перемещениями; на точность с собственного подбрасывания и партнера.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Подачи: нижняя прямая (боковая); подача мяча в держателе (подвешенного на шнуре); в стену - расстояние 6-9 м, отметка на высоте 2 м; через сетку - расстояние 6 м, 9 м; из-за лицевой линии в пределы площадки, правую, левую половины площадки.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Нападающие удары: прямой нападающий удар; ритм разбега в три шага; ударное движение кистью по мячу: стоя на коленях на гимнастическом мате, стоя у стены, по мячу на резиновых амортизаторах - стоя и в прыжке; бросок теннисного (хоккейного) мяча через сетку в прыжке с разбегу; удар по мячу в держателе через сетку в прыжке с разбега; удар через сетку по мячу, подброшенному партнером; удар с передачи.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Стойки и перемещения: то же, что в нападении, внимание низким стойкам; скоростные перемещения на площадке и вдоль сетки; сочетание перемещений с перекатами на спину и в сторону на бедро.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Прием сверху двумя руками: прием мяча после отскока от стены (расстояние 1-2 м); после броска партнером через сетку (расстояние 4-6 м); прием нижней прямой подачи.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Прием снизу двумя руками: прием мяча, наброшенного партнером - на месте и после перемещения; в парах направляя мяч вперед вверх, над собой, на месте и после перемещения; «жонглирование» стоя на месте и в движении; прием мяча с подачи, направляя его в зону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4. Блокирование: одиночное блокирование поролоновых, резиновых мячей «механическим блоком» в зонах 3, 2, 4; «ластами» на кистях - стоя на подставке и в прыжке; ударов по мячу в держателе (подвешенного на шнуре). </w:t>
      </w:r>
    </w:p>
    <w:p w:rsidR="00941BAC" w:rsidRPr="006F1F08" w:rsidRDefault="00941BAC"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Третий год подготовки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Стойки и перемещения: стойки в сочетании с перемещениями, сочетание способов перемещений (вперед, назад, вправо, влево); двойной шаг назад, скачок назад, вправо, влево, остановка прыжком; сочетание перемещений и технических приемов. </w:t>
      </w:r>
    </w:p>
    <w:p w:rsidR="00BA20E5" w:rsidRPr="00616730" w:rsidRDefault="00BA20E5" w:rsidP="00FE168F">
      <w:pPr>
        <w:pStyle w:val="Default"/>
        <w:ind w:firstLine="709"/>
        <w:jc w:val="both"/>
        <w:rPr>
          <w:color w:val="auto"/>
          <w:sz w:val="26"/>
          <w:szCs w:val="26"/>
        </w:rPr>
      </w:pPr>
      <w:r w:rsidRPr="00616730">
        <w:rPr>
          <w:color w:val="auto"/>
          <w:sz w:val="26"/>
          <w:szCs w:val="26"/>
        </w:rPr>
        <w:t>2. Передачи мяча: передачи в парах в сочетании с перемещениями в различных направлениях; встречная передача мяча вдоль сетки и через сетку; передачи из глубины площадки для нападающего удара; передача, стоя спиной по направлению, стоя на месте в</w:t>
      </w:r>
      <w:r w:rsidR="00941BAC" w:rsidRPr="00616730">
        <w:rPr>
          <w:color w:val="auto"/>
          <w:sz w:val="26"/>
          <w:szCs w:val="26"/>
        </w:rPr>
        <w:t xml:space="preserve"> </w:t>
      </w:r>
      <w:r w:rsidRPr="00616730">
        <w:rPr>
          <w:color w:val="auto"/>
          <w:sz w:val="26"/>
          <w:szCs w:val="26"/>
        </w:rPr>
        <w:t xml:space="preserve">тройке на одной линии, в зонах 4-3-2,2-3-4; 6-3-2,6-3-4; передача в прыжке (вперед, над собой), встречная передача в прыжке в зонах 3-4, 3-2, 2-3.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Отбивание мяча кулаком у сетки в прыжке «на сторону соперника».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Подача: нижняя прямая, верхняя прямая - подряд 15-20 попыток; в левую и правую половину площадки, в дальнюю и ближнюю от сетки половину площадки; соревнование на большее количество подач без промаха, на точность из числа заданных; верхняя прямая подача: по мячу в держателе, с подбрасывания - на расстояние 6-9 м в стену, через сетку; в пределы площадки из-за лицевой линии.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5. Нападающие удары: удар прямой по ходу по мячу на амортизаторах; в держателе через сетку; по мячу, подброшенному партнером (метательным устройством); удар из зоны 4 с передачи из зоны 3, удар из зоны 2 с передачи из зоны 3, удар из зоны 3 с передачи из зоны 2.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Стойки и перемещения: стойки в сочетании с перемещениями; перемещения различными способами в сочетании с техническими приемами в защите.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Прием мяча сверху двумя руками с набрасывания партнера в парах; направленного ударом (расстояние 3-6 м); от нижней или верхней прямой подачи.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Прием мяча снизу двумя руками; наброшенного партнером (в парах и через сетку); направленного ударом (в парах и через сетку с подставки); во встречных колоннах; в стену и над собой поочередно многократно; прием нижней прямой, верхней прямой подачи.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Блокирование: одиночное прямого нападающего удара по ходу в зонах 2,3,4 - удар из зоны 4 по мячу в держателе, блокирующий на подставке, то же, блокирование в прыжке; блокирование нападающего удара по подброшенному мячу (блокирующий на подставке, на площадке), то же удар с передачи. </w:t>
      </w:r>
    </w:p>
    <w:p w:rsidR="00941BAC" w:rsidRPr="006F1F08" w:rsidRDefault="00941BAC"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4. Тактическая подготовка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Первый и второй годы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 xml:space="preserve">Индивидуальные действия: </w:t>
      </w:r>
      <w:r w:rsidRPr="00616730">
        <w:rPr>
          <w:color w:val="auto"/>
          <w:sz w:val="26"/>
          <w:szCs w:val="26"/>
        </w:rPr>
        <w:t xml:space="preserve">для подачи (откуда и куда); выбор места для выполнения второй передачи у сетки; для отбивания мяча через сетку, стоя двумя руками сверху, снизу, в прыжке¸ двумя и одной рукой; вторая передача из зоны 3 игроку, к которому передающий обращен лицом; подача нижняя прямая на точность в зоны - по заданию; передача мяча через сетку на «свободное» место, на игрока, слабо владеющего приемом мяча.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2. </w:t>
      </w:r>
      <w:r w:rsidRPr="00616730">
        <w:rPr>
          <w:i/>
          <w:iCs/>
          <w:color w:val="auto"/>
          <w:sz w:val="26"/>
          <w:szCs w:val="26"/>
        </w:rPr>
        <w:t xml:space="preserve">Групповые действия: </w:t>
      </w:r>
      <w:r w:rsidRPr="00616730">
        <w:rPr>
          <w:color w:val="auto"/>
          <w:sz w:val="26"/>
          <w:szCs w:val="26"/>
        </w:rPr>
        <w:t xml:space="preserve">взаимодействие игроков зон 4 и 2 с игроком зоны 3 при первой передаче; игрока зоны 3 с игроками зон 4 и 2 при второй передаче; игроков задней и передней линии при первой передаче; игроков зон 6,5, 1 с игроком зоны 3 (2) при приеме подачи.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Командные действия: </w:t>
      </w:r>
      <w:r w:rsidRPr="00616730">
        <w:rPr>
          <w:color w:val="auto"/>
          <w:sz w:val="26"/>
          <w:szCs w:val="26"/>
        </w:rPr>
        <w:t xml:space="preserve">система игры со второй передачи игроком передней линии: прием подачи и первая передача в зону 3 (2), вторая передача игроку зоны 4 (2).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 xml:space="preserve">Индивидуальные действия: </w:t>
      </w:r>
      <w:r w:rsidRPr="00616730">
        <w:rPr>
          <w:color w:val="auto"/>
          <w:sz w:val="26"/>
          <w:szCs w:val="26"/>
        </w:rPr>
        <w:t xml:space="preserve">выбор места при приеме подачи, при приеме мяча, направленного соперником через сетку, при блокировании (выход в зону «удара»), при страховке партнера, принимающего мяч с подачи, посланного передачей; выбор способа приема мяча от соперника - сверху или снизу.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Групповые действия: </w:t>
      </w:r>
      <w:r w:rsidRPr="00616730">
        <w:rPr>
          <w:color w:val="auto"/>
          <w:sz w:val="26"/>
          <w:szCs w:val="26"/>
        </w:rPr>
        <w:t xml:space="preserve">взаимодействие игроков при приеме подачи и передачи: игроков зон 1 и 5 с игроком зоны 6; игрока зоны 6 с игроками зон 5 и 1; игрока зоны 3 с игроками зон 4 и 2; игроков зон 5,1,6 с игроками зон 4 и 2 при приеме подачи и с передачи (обманы); игроков зон 4 и 2 с игроком зоны 6.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Командные действия: </w:t>
      </w:r>
      <w:r w:rsidRPr="00616730">
        <w:rPr>
          <w:color w:val="auto"/>
          <w:sz w:val="26"/>
          <w:szCs w:val="26"/>
        </w:rPr>
        <w:t xml:space="preserve">расположение игроков при приеме подачи, при системе игры «углом вперед». </w:t>
      </w:r>
    </w:p>
    <w:p w:rsidR="00941BAC" w:rsidRPr="006F1F08" w:rsidRDefault="00BA20E5" w:rsidP="00FE168F">
      <w:pPr>
        <w:pStyle w:val="Default"/>
        <w:ind w:firstLine="709"/>
        <w:jc w:val="both"/>
        <w:rPr>
          <w:b/>
          <w:bCs/>
          <w:color w:val="auto"/>
          <w:sz w:val="26"/>
          <w:szCs w:val="26"/>
        </w:rPr>
      </w:pPr>
      <w:r w:rsidRPr="00616730">
        <w:rPr>
          <w:b/>
          <w:bCs/>
          <w:color w:val="auto"/>
          <w:sz w:val="26"/>
          <w:szCs w:val="26"/>
        </w:rPr>
        <w:t xml:space="preserve">Третий год обучения </w:t>
      </w:r>
      <w:r w:rsidR="00941BAC" w:rsidRPr="006F1F08">
        <w:rPr>
          <w:b/>
          <w:bCs/>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 xml:space="preserve">Индивидуальные действия: </w:t>
      </w:r>
      <w:r w:rsidRPr="00616730">
        <w:rPr>
          <w:color w:val="auto"/>
          <w:sz w:val="26"/>
          <w:szCs w:val="26"/>
        </w:rPr>
        <w:t xml:space="preserve">выбор места для второй передачи, подачи верхней прямой, нападающего удара; чередование верхней и нижней подач; выбор способа отбивания мяча через сетку – нападающим ударом, передачей в прыжке, кулаком, снизу (лицом, спиной к сетке); вторая передача из зоны 3 игроку, к которому передающий обращен спиной; подача на игрока, слабо владеющего приемом подачи.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Групповые действия: </w:t>
      </w:r>
      <w:r w:rsidRPr="00616730">
        <w:rPr>
          <w:color w:val="auto"/>
          <w:sz w:val="26"/>
          <w:szCs w:val="26"/>
        </w:rPr>
        <w:t xml:space="preserve">взаимодействие при первой передаче игроков зон 3,4 и 2; при второй передаче игроков зон 3,4,2; взаимодействие при первой передаче игроков зон 6, 5,1 и 3,4,2 при приеме подачи.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Командные действия: </w:t>
      </w:r>
      <w:r w:rsidRPr="00616730">
        <w:rPr>
          <w:color w:val="auto"/>
          <w:sz w:val="26"/>
          <w:szCs w:val="26"/>
        </w:rPr>
        <w:t xml:space="preserve">система игры со второй передачи игроков передней линии - прием подачи и первая передача в зону 3, вторая передача в зоны 4 и 2 (чередование), стоя лицом и спиной по направлению передачи; прием подачи в зону 2, вторая передача в зону 3.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 xml:space="preserve">Индивидуальные действия: </w:t>
      </w:r>
      <w:r w:rsidRPr="00616730">
        <w:rPr>
          <w:color w:val="auto"/>
          <w:sz w:val="26"/>
          <w:szCs w:val="26"/>
        </w:rPr>
        <w:t xml:space="preserve">выбор места при приеме нижней и верхней подачи; определение места и времени для прыжка при блокировании; своевременность выноса рук над сеткой; при страховке партнера, принимающего мяч от верхней подачи; от обманной передачи; выбор способа приема мяча от подачи (сверху от нижней, снизу от верхней); выбор способа приема мяча, посланного через сетку соперником (сверху, снизу).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Групповые действия: </w:t>
      </w:r>
      <w:r w:rsidRPr="00616730">
        <w:rPr>
          <w:color w:val="auto"/>
          <w:sz w:val="26"/>
          <w:szCs w:val="26"/>
        </w:rPr>
        <w:t xml:space="preserve">взаимодействие игроков внутри линии (нападения и зашиты) и между ними при приеме подачи, нападающего удара, в доигровке. </w:t>
      </w:r>
    </w:p>
    <w:p w:rsidR="00BA20E5" w:rsidRPr="006F1F08"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Командные действия: </w:t>
      </w:r>
      <w:r w:rsidRPr="00616730">
        <w:rPr>
          <w:color w:val="auto"/>
          <w:sz w:val="26"/>
          <w:szCs w:val="26"/>
        </w:rPr>
        <w:t xml:space="preserve">расстановка при приеме подачи, когда вторую передачу выполняет игрок зоны 3; игрок зоны 2; игрок зоны 4, перемещающийся в зону 3; система игры в защите углом вперед с применением групповых действий для данного года обучения. </w:t>
      </w:r>
    </w:p>
    <w:p w:rsidR="00941BAC" w:rsidRPr="006F1F08" w:rsidRDefault="00941BAC" w:rsidP="00FE168F">
      <w:pPr>
        <w:pStyle w:val="Default"/>
        <w:ind w:firstLine="709"/>
        <w:jc w:val="both"/>
        <w:rPr>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4.1.2. Программный материал спортивной подготовки для групп учебно- тренировочного этапа (этапа спортивной специализации).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1. Теоретическая подготовка.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1. </w:t>
      </w:r>
      <w:r w:rsidRPr="00616730">
        <w:rPr>
          <w:i/>
          <w:iCs/>
          <w:color w:val="auto"/>
          <w:sz w:val="26"/>
          <w:szCs w:val="26"/>
        </w:rPr>
        <w:t>Физическая культура и спорт в России</w:t>
      </w:r>
      <w:r w:rsidRPr="00616730">
        <w:rPr>
          <w:color w:val="auto"/>
          <w:sz w:val="26"/>
          <w:szCs w:val="26"/>
        </w:rPr>
        <w:t xml:space="preserve">. Формы занятий физическими упражнениями детей школьного возраста. Массовый народный характер спорта в нашей стране. Почетные спортивные звания и спортивные разряды, установленные в России. Усиление роли и значения физической культуры в повышении уровня общей культуры и продлении творческого долголетия людей. Важнейшие постановления Правительства по вопросам развития физической культуры и спорта в стране и роста достижений российских спортсменов в борьбе за завоевание передовых позиций в мировом спорте.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Состояние и развитие волейбола. </w:t>
      </w:r>
      <w:r w:rsidRPr="00616730">
        <w:rPr>
          <w:color w:val="auto"/>
          <w:sz w:val="26"/>
          <w:szCs w:val="26"/>
        </w:rPr>
        <w:t xml:space="preserve">Развитие волейбола среди школьников. Соревнования по волейболу для школьников. Оздоровительная и прикладная направленность волейбола. История возникновения волейбола. Развитие волейбола в России. Международные юношеские соревнования по волейболу. Характеристика сильнейших команд по волейболу в нашей стране и за рубежом. Международные соревнования по волейболу.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Сведения о строении и функциях организма человека. </w:t>
      </w:r>
      <w:r w:rsidRPr="00616730">
        <w:rPr>
          <w:color w:val="auto"/>
          <w:sz w:val="26"/>
          <w:szCs w:val="26"/>
        </w:rPr>
        <w:t xml:space="preserve">Органы пищеварения и обмен веществ. Органы выделения. Общие понятия о строении организма человека, взаимодействие органов и систем. Работоспособность мышц и подвижность суставов. Понятие о спортивной работоспособности, функциональных возможностях человека при занятиях спортом. Влияние физических упражнений на работоспособность мышц, на развитие сердечно-сосудистой системы. Основные требования к дозировке тренировочной нагрузки в зависимости от возраста, пола и уровня физической подготовленности спортсмена: рациональное сочетание работы и отдыха. Понятие об утомляемости и восстановлении энергетических затрат в процессе занятий спортом.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w:t>
      </w:r>
      <w:r w:rsidRPr="00616730">
        <w:rPr>
          <w:i/>
          <w:iCs/>
          <w:color w:val="auto"/>
          <w:sz w:val="26"/>
          <w:szCs w:val="26"/>
        </w:rPr>
        <w:t xml:space="preserve">Гигиена, врачебный контроль и самоконтроль. </w:t>
      </w:r>
      <w:r w:rsidRPr="00616730">
        <w:rPr>
          <w:color w:val="auto"/>
          <w:sz w:val="26"/>
          <w:szCs w:val="26"/>
        </w:rPr>
        <w:t xml:space="preserve">Общие санитарно-гигиенические требования к занятиям волейболом. Использование естественных факторов природы (солнца, воздуха и воды) в целях закаливания организма. Меры общественной и личной санитарно-гигиенической профилактики. Режим дня. Режим питания. Понятие о тренировке и «спортивной форме». Значение массажа и самомассажа. Ушибы, растяжения, разрывы мышц, связок и сухожилий. Кровотечения, их виды и меры остановки. Учет объективных и субъективных показателей спортсмена (вес, динамометрия, спирометрия, пульс, сон, аппетит, работоспособность, общее состояние и самочувствие). Дневник самоконтроля спортсмена. Действие высокой температуры, ознобление, обморожение. Доврачебная помощь пострадавшим, способы остановки кровотечений, перевязки. Массаж как средство восстановления, понятие о методике его применения. Врачебный контроль и самоконтроль врача и спортсмена. Основы спортивного массажа. Общие понятия о спортивном массаже, основные приемы массажа, массаж перед тренировочным занятием и соревнованием, во время и после соревнований. Доврачебная помощь пострадавшим, приемы искусственного дыхания, их транспортировка.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5. </w:t>
      </w:r>
      <w:r w:rsidRPr="00616730">
        <w:rPr>
          <w:i/>
          <w:iCs/>
          <w:color w:val="auto"/>
          <w:sz w:val="26"/>
          <w:szCs w:val="26"/>
        </w:rPr>
        <w:t xml:space="preserve">Нагрузка и отдых </w:t>
      </w:r>
      <w:r w:rsidRPr="00616730">
        <w:rPr>
          <w:color w:val="auto"/>
          <w:sz w:val="26"/>
          <w:szCs w:val="26"/>
        </w:rPr>
        <w:t xml:space="preserve">как взаимосвязанные компоненты процесса упражнения. Характеристика нагрузки в волейболе. Соревновательные и тренировочные нагрузки. Основные компоненты нагрузки.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6. </w:t>
      </w:r>
      <w:r w:rsidRPr="00616730">
        <w:rPr>
          <w:i/>
          <w:iCs/>
          <w:color w:val="auto"/>
          <w:sz w:val="26"/>
          <w:szCs w:val="26"/>
        </w:rPr>
        <w:t xml:space="preserve">Правила соревнований, их организация и проведение. </w:t>
      </w:r>
      <w:r w:rsidRPr="00616730">
        <w:rPr>
          <w:color w:val="auto"/>
          <w:sz w:val="26"/>
          <w:szCs w:val="26"/>
        </w:rPr>
        <w:t xml:space="preserve">Роль соревнований в спортивной подготовке юных волейболистов. Виды соревнований. Положение о соревнованиях. Способы проведения соревнований: круговой, с выбыванием, смешанный. Подготовка мест для соревнований. Обязанности судей. Содержание работы главной судейской коллегии. Методика судейства. Документация при проведении соревнований. Содержание работы главной судейской коллегии. Методика судейства.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7. </w:t>
      </w:r>
      <w:r w:rsidRPr="00616730">
        <w:rPr>
          <w:i/>
          <w:iCs/>
          <w:color w:val="auto"/>
          <w:sz w:val="26"/>
          <w:szCs w:val="26"/>
        </w:rPr>
        <w:t xml:space="preserve">Основы техники и тактики игры в волейбол. </w:t>
      </w:r>
      <w:r w:rsidRPr="00616730">
        <w:rPr>
          <w:color w:val="auto"/>
          <w:sz w:val="26"/>
          <w:szCs w:val="26"/>
        </w:rPr>
        <w:t xml:space="preserve">Понятие о технике игры. Характеристика приемов игры. Понятие о тактике игры. Характеристика тактических </w:t>
      </w:r>
      <w:r w:rsidRPr="00616730">
        <w:rPr>
          <w:color w:val="auto"/>
          <w:sz w:val="26"/>
          <w:szCs w:val="26"/>
        </w:rPr>
        <w:lastRenderedPageBreak/>
        <w:t xml:space="preserve">действий. Анализ технических приемов и тактических действий в нападении и защите (на основе программы для данного года). Единство техники и тактики игры. Классификация техники и тактики игры.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8. </w:t>
      </w:r>
      <w:r w:rsidRPr="00616730">
        <w:rPr>
          <w:i/>
          <w:iCs/>
          <w:color w:val="auto"/>
          <w:sz w:val="26"/>
          <w:szCs w:val="26"/>
        </w:rPr>
        <w:t xml:space="preserve">Основы методики обучения волейболу. </w:t>
      </w:r>
      <w:r w:rsidRPr="00616730">
        <w:rPr>
          <w:color w:val="auto"/>
          <w:sz w:val="26"/>
          <w:szCs w:val="26"/>
        </w:rPr>
        <w:t xml:space="preserve">Понятие об обучении технике и тактике игры. Характеристика средств, применяемых в тренировке. Классификация упражнений, применяемых в тренировочном процессе. Обучение и тренировка как единый процесс формирования и совершенствования двигательных навыков, физических и волевых качеств. Важность соблюдения режима.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9. </w:t>
      </w:r>
      <w:r w:rsidRPr="00616730">
        <w:rPr>
          <w:i/>
          <w:iCs/>
          <w:color w:val="auto"/>
          <w:sz w:val="26"/>
          <w:szCs w:val="26"/>
        </w:rPr>
        <w:t xml:space="preserve">Планирование и контроль </w:t>
      </w:r>
      <w:r w:rsidRPr="00616730">
        <w:rPr>
          <w:color w:val="auto"/>
          <w:sz w:val="26"/>
          <w:szCs w:val="26"/>
        </w:rPr>
        <w:t xml:space="preserve">тренировочного процесса. Наблюдение на соревнованиях. Контрольные испытания. Индивидуальный план тренировки. Тренировка как основная форма организации и проведения занятий, организация спортсменов.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10. </w:t>
      </w:r>
      <w:r w:rsidRPr="00616730">
        <w:rPr>
          <w:i/>
          <w:iCs/>
          <w:color w:val="auto"/>
          <w:sz w:val="26"/>
          <w:szCs w:val="26"/>
        </w:rPr>
        <w:t xml:space="preserve">Оборудование и инвентарь. </w:t>
      </w:r>
      <w:r w:rsidRPr="00616730">
        <w:rPr>
          <w:color w:val="auto"/>
          <w:sz w:val="26"/>
          <w:szCs w:val="26"/>
        </w:rPr>
        <w:t xml:space="preserve">Тренажерные устройства для обучения технике игры. Изготовление специального оборудования для занятий волейболом (держатели мяча, мяч на амортизаторах, приспособления для развития прыгучести, дополнительные сетки и т.д.). Роль и место специального оборудования в повышении эффективности тренировочного процесса. Технические средства, применяемые при обучении игре. </w:t>
      </w:r>
    </w:p>
    <w:p w:rsidR="00BA20E5" w:rsidRPr="00434D02" w:rsidRDefault="00BA20E5" w:rsidP="00FE168F">
      <w:pPr>
        <w:pStyle w:val="Default"/>
        <w:ind w:firstLine="709"/>
        <w:jc w:val="both"/>
        <w:rPr>
          <w:color w:val="auto"/>
          <w:sz w:val="26"/>
          <w:szCs w:val="26"/>
        </w:rPr>
      </w:pPr>
      <w:r w:rsidRPr="00616730">
        <w:rPr>
          <w:color w:val="auto"/>
          <w:sz w:val="26"/>
          <w:szCs w:val="26"/>
        </w:rPr>
        <w:t xml:space="preserve">11. </w:t>
      </w:r>
      <w:r w:rsidRPr="00616730">
        <w:rPr>
          <w:i/>
          <w:iCs/>
          <w:color w:val="auto"/>
          <w:sz w:val="26"/>
          <w:szCs w:val="26"/>
        </w:rPr>
        <w:t xml:space="preserve">Установка игрокам </w:t>
      </w:r>
      <w:r w:rsidRPr="00616730">
        <w:rPr>
          <w:color w:val="auto"/>
          <w:sz w:val="26"/>
          <w:szCs w:val="26"/>
        </w:rPr>
        <w:t xml:space="preserve">перед соревнованиями и разбор проведенных игр. Установка на предстоящую игру (на макете). Характеристика команды соперника. Тактический план игры команды и задания отдельным игрокам. Разбор проведенной игры. Выполнение тактического плана. Общая оценка игры и действий отдельных игроков. Выводы по игре. Системы записи игр по технике, тактике и анализ полученных данных. </w:t>
      </w:r>
    </w:p>
    <w:p w:rsidR="00941BAC" w:rsidRPr="00434D02" w:rsidRDefault="00941BAC" w:rsidP="00FE168F">
      <w:pPr>
        <w:pStyle w:val="Default"/>
        <w:ind w:firstLine="709"/>
        <w:jc w:val="both"/>
        <w:rPr>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2. Физическая подготовка.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Физическая подготовка слагается из общей и специальной подготовки. Между ними существует тесная связь.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Общая физическая подготовка </w:t>
      </w:r>
      <w:r w:rsidRPr="00616730">
        <w:rPr>
          <w:color w:val="auto"/>
          <w:sz w:val="26"/>
          <w:szCs w:val="26"/>
        </w:rPr>
        <w:t xml:space="preserve">волейболистов направлена на развитие основных двигательных качеств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силы, быстроты, выносливости, гибкости, ловкости, а также на обогащение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юных игроков разнообразными двигательными навыками. Средства общей физической подготовки подбираются с учетом возраста занимающихся и специфики игры. </w:t>
      </w:r>
      <w:r w:rsidR="00941BAC" w:rsidRPr="00616730">
        <w:rPr>
          <w:color w:val="auto"/>
          <w:sz w:val="26"/>
          <w:szCs w:val="26"/>
        </w:rPr>
        <w:t xml:space="preserve"> </w:t>
      </w:r>
      <w:r w:rsidRPr="00616730">
        <w:rPr>
          <w:color w:val="auto"/>
          <w:sz w:val="26"/>
          <w:szCs w:val="26"/>
        </w:rPr>
        <w:t xml:space="preserve">Из всего многообразия средств общей физической подготовки в занятиях с юными волейболистами преимущественно используются упражнения из гимнастики, акробатики, различных видов фитнеса, легкой атлетики, баскетбола, гандбола, подвижные игры и т.д.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Удельный вес общеразвивающих упражнений в занятиях различен на отдельных этапах тренировочного процесса. Общеразвивающие упражнения в зависимости от задач тренировочного занятия можно включать в подготовительную часть, в основную и, отчасти, в заключительную. Так, гимнастические, легкоатлетические и акробатические упражнения, баскетбол, ручной мяч, подвижные игры применяются как в подготовительной части, так и в основной. Это особенно характерно для начального этапа подготовки, когда эффективность средств волейбола еще незначительна (малая физическая нагрузка в упражнениях по технике и двусторонней игре).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Периодически для выполнения общеразвивающих упражнений целесообразно выделять отдельные занятия. В этом случае в подготовительной части даются упражнения и игры, хорошо известные занимающимся. Основную часть занятия посвящают разучиванию техники, например легкоатлетических видов. Занятие заканчивают подвижной игрой, баскетболом и ручным мячом.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Специальная физическая подготовка </w:t>
      </w:r>
      <w:r w:rsidRPr="00616730">
        <w:rPr>
          <w:color w:val="auto"/>
          <w:sz w:val="26"/>
          <w:szCs w:val="26"/>
        </w:rPr>
        <w:t xml:space="preserve">направлена на развитие физических качеств и способностей, специфичных для игры в волейбол и. Задачи ее непосредственно связаны с </w:t>
      </w:r>
      <w:r w:rsidRPr="00616730">
        <w:rPr>
          <w:color w:val="auto"/>
          <w:sz w:val="26"/>
          <w:szCs w:val="26"/>
        </w:rPr>
        <w:lastRenderedPageBreak/>
        <w:t xml:space="preserve">обучением детей технике и тактике игры. Основным средством специальной физической подготовки являются специальные (подготовительные) упражнения и игры.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Одни упражнения развивают качества, необходимые для овладения техникой (укрепление кистей, увеличение их подвижности, скорости сокращения мышц, развитие мышц ног и т.д.), другие направлены на формирование тактических умений (развитие быстроты реакции и ориентировки, быстроты перемещения в ответных действиях на сигналы и т.п.). Важное место занимают специально отобранные игры.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Систематическое применение подготовительных упражнений ускоряет процесс обучения техническим приемам волейбола и создает предпосылки для формирования более прочных двигательных навыков.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Общая физическая подготовка (ОФП)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В состав ОФП входят строевые упражнения и команды для управления группой; упражнения из гимнастики, легкой атлетики, акробатики, подвижные и спортивные игры.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Гимнастические упражнения </w:t>
      </w:r>
      <w:r w:rsidRPr="00616730">
        <w:rPr>
          <w:color w:val="auto"/>
          <w:sz w:val="26"/>
          <w:szCs w:val="26"/>
        </w:rPr>
        <w:t xml:space="preserve">подразделяются на три группы: первая -для мышц рук и плечевого пояса, вторая - для мышц туловища и шеи; третья- для мышц ног и таза.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выполняются без предметов и с предметами (набивные мячи, гимнастические палки, гантели, резиновые амортизаторы, скакалки); на гимнастических снарядах (гимнастическая стенка и скамейка, перекладина, канат); прыжки в высоту с прямого разбега (с мостика) через планку (веревочку).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Акробатические </w:t>
      </w:r>
      <w:r w:rsidRPr="00616730">
        <w:rPr>
          <w:color w:val="auto"/>
          <w:sz w:val="26"/>
          <w:szCs w:val="26"/>
        </w:rPr>
        <w:t xml:space="preserve">упражнения включают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Легкоатлетические упражнения. </w:t>
      </w:r>
      <w:r w:rsidRPr="00616730">
        <w:rPr>
          <w:color w:val="auto"/>
          <w:sz w:val="26"/>
          <w:szCs w:val="26"/>
        </w:rPr>
        <w:t xml:space="preserve">Сюда входят упражнения в беге, прыжках и метаниях.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Бег: 20,30,60 м, повторный бег-два-три отрезка по 20-30 м (с 12 лет) и по 40 м (с 14 лет), три отрезка по 50-60 м (с 16 лет). Бег с низкого старта 60 м (с 13 лет), 100 м (с 15 лет). Эстафетный бег с этапами от 10 до 40 м (10-12 лет), от 10 до 50-60 м (с 13 лет). Бег с горизонтальными и вертикальными препятствиями (учебные барьеры, набивные мячи, условные окопы, количество препятствий от 4 до 10). Бег или кросс 500-1000 м (мальчики), 300-800 м (девочки).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Прыжки: через планку с прямого разбега; в высоту с разбега; в длину с места; тройной прыжок с места; в длину с разбега.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Метания: теннисного мяча с места в стенку или щит на дальность отскока; на дальность; броски набивного мяча (1-3 кг) из различных положений.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Многоборья: спринтерские, прыжковые, метательные, смешанные – от 3 до 5 видов. </w:t>
      </w:r>
      <w:r w:rsidRPr="00616730">
        <w:rPr>
          <w:i/>
          <w:iCs/>
          <w:color w:val="auto"/>
          <w:sz w:val="26"/>
          <w:szCs w:val="26"/>
        </w:rPr>
        <w:t xml:space="preserve">Спортивные и подвижные игры. </w:t>
      </w:r>
      <w:r w:rsidRPr="00616730">
        <w:rPr>
          <w:color w:val="auto"/>
          <w:sz w:val="26"/>
          <w:szCs w:val="26"/>
        </w:rPr>
        <w:t xml:space="preserve">Баскетбол, ручной мяч, футбол, бадминтон и др. Основные приемы техники игры в нападении и защите. Индивидуальные тактические действия и простейшие взаимодействия игроков в защите и нападении. Подвижные игры: «Гонка мячей», «Салки» («Пятнашки»), «Невод», «Метко в цель», «Подвижная цель», «Эстафета с бегом»,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«Катающаяся мишень». Упражнения для овладения навыками быстрых ответных действий. По сигналу (преимущественно зрительному) бег на 5,10,15 м из исходных положений: стойка волейболиста (лицом, боком и спиной к стартовой линии), сидя, лежа лицом вверх и вниз в различных положениях по отношению к стартовой линии; то же, но перемещение приставными или скрестными шагами. </w:t>
      </w:r>
    </w:p>
    <w:p w:rsidR="00BA20E5" w:rsidRPr="00616730" w:rsidRDefault="00BA20E5" w:rsidP="00FE168F">
      <w:pPr>
        <w:pStyle w:val="Default"/>
        <w:ind w:firstLine="709"/>
        <w:jc w:val="both"/>
        <w:rPr>
          <w:color w:val="auto"/>
          <w:sz w:val="26"/>
          <w:szCs w:val="26"/>
        </w:rPr>
      </w:pPr>
      <w:r w:rsidRPr="00616730">
        <w:rPr>
          <w:i/>
          <w:iCs/>
          <w:color w:val="auto"/>
          <w:sz w:val="26"/>
          <w:szCs w:val="26"/>
        </w:rPr>
        <w:lastRenderedPageBreak/>
        <w:t xml:space="preserve">Специальная физическая подготовка (СФП)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Бег </w:t>
      </w:r>
      <w:r w:rsidRPr="00616730">
        <w:rPr>
          <w:color w:val="auto"/>
          <w:sz w:val="26"/>
          <w:szCs w:val="26"/>
        </w:rPr>
        <w:t xml:space="preserve">с остановками и изменением направления. «Челночный» бег на 5,6 и 10 м (общий пробег за одну попытку 20-30 м). «Челночный» бег, но отрезок вначале пробегают лицом вперед, а затем спиной и т.д. По принципу «челночного» бега передвижение приставными шагами. То же с набивными мячами в руках (2-5 кг) в руках, с поясом- отягощением или в куртке с отягощением.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Бег </w:t>
      </w:r>
      <w:r w:rsidRPr="00616730">
        <w:rPr>
          <w:color w:val="auto"/>
          <w:sz w:val="26"/>
          <w:szCs w:val="26"/>
        </w:rPr>
        <w:t xml:space="preserve">по прямой лицом или спиной вперед, боком – приставными или скрестными шагами вдоль границ площадки, по сигналу выполнение определенного задания: ускорение, остановка, изменение направления или способа передвижения, поворот на 360°, прыжок вверх, падение и перекат, имитация передачи в стойке, с падением, в прыжке, имитация подачи, нападающих ударов, блокирования и т.д. То же, но подают несколько сигналов; на каждый сигнал занимающиеся выполняют определенное действие.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Подвижные игры: </w:t>
      </w:r>
      <w:r w:rsidRPr="00616730">
        <w:rPr>
          <w:color w:val="auto"/>
          <w:sz w:val="26"/>
          <w:szCs w:val="26"/>
        </w:rPr>
        <w:t xml:space="preserve">«День и ночь» (сигнал зрительный, исходные положения самые различные), «Вызов», «Вызов номеров», «Попробуй унеси», различные варианты игры «Салочки», специальные эстафеты с выполнением перечисленных заданий в разнообразных сочетаниях и с преодолением препятствий.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Упражнения для развития прыгучести. </w:t>
      </w:r>
      <w:r w:rsidRPr="00616730">
        <w:rPr>
          <w:color w:val="auto"/>
          <w:sz w:val="26"/>
          <w:szCs w:val="26"/>
        </w:rPr>
        <w:t xml:space="preserve">Приседание и резкое выпрямление ног со взмахом руками вверх; то же с прыжком вверх; то же с набивным мячом (двумя) в руках (до 3 кг). Из положения стоя на гимнастической стенке - одна нога сильно согнута, другая опущена вниз, руками держаться на уровне лица: быстрое разгибание ноги (от стенки не отклоняться). То же с отягощением (пояс до 6 кг). </w:t>
      </w:r>
      <w:r w:rsidRPr="00616730">
        <w:rPr>
          <w:i/>
          <w:iCs/>
          <w:color w:val="auto"/>
          <w:sz w:val="26"/>
          <w:szCs w:val="26"/>
        </w:rPr>
        <w:t xml:space="preserve">Упражнения с отягощениями </w:t>
      </w:r>
      <w:r w:rsidRPr="00616730">
        <w:rPr>
          <w:color w:val="auto"/>
          <w:sz w:val="26"/>
          <w:szCs w:val="26"/>
        </w:rPr>
        <w:t xml:space="preserve">(пояс, манжеты на запястьях, голени у голеностопных суставов, жилет) </w:t>
      </w:r>
      <w:r w:rsidRPr="00616730">
        <w:rPr>
          <w:i/>
          <w:iCs/>
          <w:color w:val="auto"/>
          <w:sz w:val="26"/>
          <w:szCs w:val="26"/>
        </w:rPr>
        <w:t>и на тренажерах</w:t>
      </w:r>
      <w:r w:rsidRPr="00616730">
        <w:rPr>
          <w:color w:val="auto"/>
          <w:sz w:val="26"/>
          <w:szCs w:val="26"/>
        </w:rPr>
        <w:t xml:space="preserve">: приседания, выпрыгивания вверх из приседа, полуприседа, полуприседа и выпада, прыжки на обеих ногах.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Многократные </w:t>
      </w:r>
      <w:r w:rsidRPr="00616730">
        <w:rPr>
          <w:i/>
          <w:iCs/>
          <w:color w:val="auto"/>
          <w:sz w:val="26"/>
          <w:szCs w:val="26"/>
        </w:rPr>
        <w:t xml:space="preserve">броски набивного мяча </w:t>
      </w:r>
      <w:r w:rsidRPr="00616730">
        <w:rPr>
          <w:color w:val="auto"/>
          <w:sz w:val="26"/>
          <w:szCs w:val="26"/>
        </w:rPr>
        <w:t xml:space="preserve">(1-2 кг) над собой в прыжке и ловля после приземления. Стоя на расстоянии 1-1,5 м от стены (щита) с набивным (баскетбольным) мячом в руках, в прыжке бросить мяч вверх о стенку, приземлиться, снова прыгнуть и поймать мяч, приземлиться и снова в прыжке бросить и т.д. (выполняют ритмично, без лишних доскоков). То же, но без касания мячом стены (с 14 лет - прыжки на одной ноге).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Прыжки </w:t>
      </w:r>
      <w:r w:rsidRPr="00616730">
        <w:rPr>
          <w:color w:val="auto"/>
          <w:sz w:val="26"/>
          <w:szCs w:val="26"/>
        </w:rPr>
        <w:t xml:space="preserve">на одной и на двух ногах на месте и в движении лицом вперед, боком и спиной вперед. То же с отягощением. Напрыгивание на тумбу, постепенно увеличивая высоту и количество прыжков подряд. Прыжки в глубину с гимнастической стенки. Спрыгивапие (высота 40-80 см) с последующим прыжком вверх. Прыжки на одной и двух ногах с преодолением препятствий (набивные мячи и т.п.). Прыжки с места вперед, назад, вправо, влево, толчком двух ног. Прыжки вверх с доставанием подвешенного мяча, отталкиваясь одной и двумя ногами. То же, но делая разбег в три шага. Прыжки с места и с разбега с доставанием теннисных (волейбольных) мячей, укрепленных на разной высоте. </w:t>
      </w:r>
    </w:p>
    <w:p w:rsidR="00941BAC" w:rsidRPr="00434D02" w:rsidRDefault="00BA20E5" w:rsidP="00FE168F">
      <w:pPr>
        <w:pStyle w:val="Default"/>
        <w:ind w:firstLine="709"/>
        <w:jc w:val="both"/>
        <w:rPr>
          <w:color w:val="auto"/>
          <w:sz w:val="26"/>
          <w:szCs w:val="26"/>
        </w:rPr>
      </w:pPr>
      <w:r w:rsidRPr="00616730">
        <w:rPr>
          <w:color w:val="auto"/>
          <w:sz w:val="26"/>
          <w:szCs w:val="26"/>
        </w:rPr>
        <w:t xml:space="preserve">Прыжки опорные, прыжки со скакалкой, разнообразные подскоки. Многократные прыжки с места и с разбега в сочетании с ударом по мячу. Бег по крутым склонам. Бег по песку без обуви. Бег по лестнице вверх, ступая на каждую ступеньку. </w:t>
      </w:r>
      <w:r w:rsidR="00941BAC" w:rsidRPr="00434D02">
        <w:rPr>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i/>
          <w:iCs/>
          <w:color w:val="auto"/>
          <w:sz w:val="26"/>
          <w:szCs w:val="26"/>
        </w:rPr>
        <w:t>Упражнения для развития качеств</w:t>
      </w:r>
      <w:r w:rsidRPr="00616730">
        <w:rPr>
          <w:color w:val="auto"/>
          <w:sz w:val="26"/>
          <w:szCs w:val="26"/>
        </w:rPr>
        <w:t xml:space="preserve">, необходимых при выполнении приема и передач мяча. Сгибание и разгибание рук в лучезапястных суставах, круговые движения кистями, сжимание и разжимание пальцев рук в положении руки вперед, в стороны, вверх (на месте и в сочетании с различными перемещениями). Сжимание теннисного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Из упора, стоя у стены одновременное и попеременное сгибание лучезапястных суставов (ладони располагаются на стене, пальцы вверх, в стороны, вниз, пальцы вместе или расставлены, расстояние от стены постепенно увеличивают). То же, но опираясь о стену пальцами. Отталкивание ладонями и пальцами от стены двумя руками одновременно </w:t>
      </w:r>
      <w:r w:rsidRPr="00616730">
        <w:rPr>
          <w:color w:val="auto"/>
          <w:sz w:val="26"/>
          <w:szCs w:val="26"/>
        </w:rPr>
        <w:lastRenderedPageBreak/>
        <w:t xml:space="preserve">и попеременно правой и левой рукой. Упор лежа - передвижение на руках вправо (влево) по кругу, носки ног на месте. То же, но передвижение вправо и влево, одновременно выполняя приставные шаги руками и йогами (с 15 лет). Из упора присев, разгибаясь вперед вверх, перейти в упор лежа (при касании пола руки согнуть). Передвижение на руках в упоре лежа, ноги за голеностопные суставы удерживает партнер (с 14 лет для мальчиков). Тыльное сгибание кистей (к себе) и разгибание, держа набивной мяч двумя руками у лица (движение напоминает заключительную фазу при верхней передаче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Многократные броски набивного мяча от груди двумя руками (вперед и над собой) и ловля (особое внимание уделить заключительному движению кистей и пальцев). Броски набивного мяча двумя руками (из стойки волейболиста) на дальность (соревнование). Многократные передачи утяжеленного мяча (медицинбола) в стену и ловля его. Поочередные броски и ловля утяжеленных мячей, которые со всех сторон бросают занимающемуся партнеры. Ведение баскетбольного мяча ударом о пол. Упражнения с гантелями для кистей рук. Упражнения с кистевым эспандером. Сжимание теннисного (резинового) мяча. Многократные волейбольные передачи утяжеленного волейбольного мяча в стену. Многократные передачи волейбольного мяча в стену, постепенно увеличивая расстояние до нее. Многократные передачи волейбольного мяча на дальность с собственного подбрасывания.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Броски набивного мяча над собой и наблюдение за партнером (двумя, тремя); в зависимости от действия партнера (партнеров) изменять высоту подбрасывания, бросок на свободное место, на партнера и т.д. Многократные броски и ловля набивного мяча во встречных колоннах, в тройках в рамках групповых тактических действий (направления первой и второй передач). То же, но броски при первой и второй передачах в соответствии с сигналом. То же в рамках командных действий. </w:t>
      </w:r>
    </w:p>
    <w:p w:rsidR="00BA20E5" w:rsidRPr="00616730" w:rsidRDefault="00BA20E5" w:rsidP="00FE168F">
      <w:pPr>
        <w:pStyle w:val="Default"/>
        <w:ind w:firstLine="709"/>
        <w:jc w:val="both"/>
        <w:rPr>
          <w:color w:val="auto"/>
          <w:sz w:val="26"/>
          <w:szCs w:val="26"/>
        </w:rPr>
      </w:pPr>
      <w:r w:rsidRPr="00616730">
        <w:rPr>
          <w:i/>
          <w:iCs/>
          <w:color w:val="auto"/>
          <w:sz w:val="26"/>
          <w:szCs w:val="26"/>
        </w:rPr>
        <w:t>Упражнения для развития качеств, необходимых при выполнении подач</w:t>
      </w:r>
      <w:r w:rsidRPr="00616730">
        <w:rPr>
          <w:color w:val="auto"/>
          <w:sz w:val="26"/>
          <w:szCs w:val="26"/>
        </w:rPr>
        <w:t xml:space="preserve">. Круговые движения руками в плечевых суставах с большой амплитудой и максимальной быстротой.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с резиновыми амортизаторами. Стоя спиной к гимнастической стенке в положении наклона вперед, руки назад (амортизаторы укреплены на уровне коленей), движение руками с шагом правой ногой вперед (как при нижней прямой подаче). Стоя спиной к гимнастической стенке (амортизатор укреплен на уровне плеч), руки за головой, движение руками из - за головы вверх и вперед. То же одной рукой (правой, левой). То же, но амортизатор укреплен за нижнюю рейку, а занимающийся стоит у самой стенки. Движение рукой вверх, затем вперед. Стоя на амортизаторе, руки внизу - поднимание рук через стороны вверх, поднимание прямых рук вперед вверх и отведение назад. То же, но круги руками. Стоя правым боком к стенке (амортизатор укреплен на уровне плеч), движение правой рукой как при верхней боковой подаче.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с набивным мячом. Броски мяча двумя руками из-за головы с максимальным прогибанием при замахе. Броски мяча снизу одной и двумя руками. Броски мяча одной рукой над головой: правой рукой влево, левой - вправо. Броски набивного мяча (1 кг) через сетку, расстояние 4-6 м. С набивным мячом в руках у степы (2-3 м) в ответ на сигнал бросок снизу, сверху. Бросок гандбольного мяча через сетку из-за лицевой линии в пределах площадки и на точность в зоны. То же, но после перемещения от сетки. </w:t>
      </w:r>
    </w:p>
    <w:p w:rsidR="00941BAC" w:rsidRPr="00434D02" w:rsidRDefault="00BA20E5" w:rsidP="00FE168F">
      <w:pPr>
        <w:pStyle w:val="Default"/>
        <w:ind w:firstLine="709"/>
        <w:jc w:val="both"/>
        <w:rPr>
          <w:color w:val="auto"/>
          <w:sz w:val="26"/>
          <w:szCs w:val="26"/>
        </w:rPr>
      </w:pPr>
      <w:r w:rsidRPr="00616730">
        <w:rPr>
          <w:color w:val="auto"/>
          <w:sz w:val="26"/>
          <w:szCs w:val="26"/>
        </w:rPr>
        <w:t>Упражнения с волейбольным мячом (выполняют многократно подряд). Совершенствование ударного движения по мячу на резиновых амортизаторах в опорном положении и в прыжке с места, с разбега. Подачи с максимальной силой у тренировочной сетки (в сетку). Подачи мяча слабейшей рукой.</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w:t>
      </w:r>
      <w:r w:rsidR="00941BAC" w:rsidRPr="00BB0432">
        <w:rPr>
          <w:color w:val="auto"/>
          <w:sz w:val="26"/>
          <w:szCs w:val="26"/>
        </w:rPr>
        <w:t xml:space="preserve"> </w:t>
      </w:r>
      <w:r w:rsidRPr="00616730">
        <w:rPr>
          <w:i/>
          <w:iCs/>
          <w:color w:val="auto"/>
          <w:sz w:val="26"/>
          <w:szCs w:val="26"/>
        </w:rPr>
        <w:t>Упражнения для развития качеств, необходимых при выполнении нападающих ударов</w:t>
      </w:r>
      <w:r w:rsidRPr="00616730">
        <w:rPr>
          <w:color w:val="auto"/>
          <w:sz w:val="26"/>
          <w:szCs w:val="26"/>
        </w:rPr>
        <w:t xml:space="preserve">. Броски набивного мяча из-за головы двумя руками с активным движением кистей </w:t>
      </w:r>
      <w:r w:rsidRPr="00616730">
        <w:rPr>
          <w:color w:val="auto"/>
          <w:sz w:val="26"/>
          <w:szCs w:val="26"/>
        </w:rPr>
        <w:lastRenderedPageBreak/>
        <w:t xml:space="preserve">сверху вниз стоя на месте и в прыжке (бросать перед собой в пол, гимнастический мат). Броски набивного мяча (1 кг) в прыжке из-за головы двумя руками через сетку. Имитация прямого нападающего удара, держа в руке теннисный мяч наполненный водой, песком и т.д. Метание теннисного или хоккейного мяча (правой и левой рукой) в цель на стене (высота 1,5-2 м) или на полу (расстояние 5-10 м) с места, с разбега, после поворота, в прыжке; то же через сетку. Соревнование на точность метания малых мячей. Совершенствование ударного движения нападающих ударов по мячу, укрепленному на резиновых амортизаторах. То же, но у тренировочной стенки. Удары выполняют правой и левой рукой с максимальной силой. Удары по мячу, укрепленному на амортизаторах, с отягощениями на кисти, предплечье, ногах или при отягощении всего тела (куртка, пояс). Спрыгиваиие с высоты (до 50 см) с последующим прыжком и нападающим ударом по мячу на амортизаторах. Многократное выполнение нападающих ударов с собственного подбрасывания, с набрасывания партнера (посылаемого волейбольной пушкой) у сетки и из глубины площадки. Чередование бросков набивного мяча и нападающих ударов по мячу, укрепленному на амортизаторах. То же, броски и удары через сетку (с собственного подбрасывания).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В парах. С утяжеленным мячом в руках (1 кг) прыжок вверх, замах из-за головы двумя руками и, в ответ на сигнал, бросок с сильным заключительным движением кистей вниз вперед, или вверх вперед (плавно). То же, но бросок через сетку; то же, но бросок вниз двумя руками, вверх-одной. В ответ на сигнал бросок утяжеленного мяча двумя руками по ходу или с переводом (вправо, влево). </w:t>
      </w:r>
    </w:p>
    <w:p w:rsidR="00BA20E5" w:rsidRPr="00616730" w:rsidRDefault="00BA20E5" w:rsidP="00FE168F">
      <w:pPr>
        <w:pStyle w:val="Default"/>
        <w:ind w:firstLine="709"/>
        <w:jc w:val="both"/>
        <w:rPr>
          <w:color w:val="auto"/>
          <w:sz w:val="26"/>
          <w:szCs w:val="26"/>
        </w:rPr>
      </w:pPr>
      <w:r w:rsidRPr="00616730">
        <w:rPr>
          <w:i/>
          <w:iCs/>
          <w:color w:val="auto"/>
          <w:sz w:val="26"/>
          <w:szCs w:val="26"/>
        </w:rPr>
        <w:t>Упражнения для развития качеств, необходимых при блокировании</w:t>
      </w:r>
      <w:r w:rsidRPr="00616730">
        <w:rPr>
          <w:color w:val="auto"/>
          <w:sz w:val="26"/>
          <w:szCs w:val="26"/>
        </w:rPr>
        <w:t xml:space="preserve">. Прыжковые упражнения, описанные ранее, в сочетании с подниманием рук вверх с касанием подвешенного волейбольного мяча. То же с касанием волейбольного мяча, укрепленного па резиновых амортизаторах: с места, после перемещения, после поворотов, после поворотов и перемещений (различные сочетания), после прыжка в глубину (спрыгивание) с последующей имитацией блока.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Стоя у стены (щита) с утяжеленным мячом в руках, подбросить мяч вверх, подпрыгнуть и двумя руками (ладонями) отбить его в стену; приземлившись, поймать мяч и т.д. Мяч отбивать в высшей точке взлета. Учащийся располагается спиной к стене - бросить мяч вверх назад, повернуться на 180° и в прыжке отбить его в стену. То же, что предыдущие два упражнения, но мячи подбрасывает партнер. Партнер с мячом может менять высоту подбрасывания, выполнять отвлекающие и обманные движения: замах и движение для броска, но в последний момент мяч задерживает в руках и тут же подбрасывает на различную высоту и т.п. То же, поворот блокирующего по сигналу партнера - вначале мяч подбрасывают после поворота, затем во время поворота и до поворота. Перечисленные упражнения, но после перемещения и остановки. Многократные прыжки с доставанием ладонями подвешенного мяча, набивного или волейбольного, укрепленного на амортизаторах.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Перемещение вдоль сетки лицом к ней приставными шагами вправо и влево, остановка и принятие исходного положения для блокирования. То же, но в положении спиной к сетке и с поворотом на 180°. Тоже, что предыдущие два упражнения, но на расстоянии 1-1,5м от сетки; исходное положение принимают после шага к сетке. То же, что последние три упражнения, но остановку и исходное положение принимают по сигналу. Передвижение вдоль сетки, остановка и прыжок вверх с выносом рук над сеткой. То же, но остановку и прыжок выполняют по сигналу. Перемещения у сетки, остановка и прыжок вверх, ладонями коснуться подвешенного над сеткой набивного (волейбольного) мяча. </w:t>
      </w:r>
    </w:p>
    <w:p w:rsidR="00941BAC" w:rsidRPr="00434D02" w:rsidRDefault="00BA20E5" w:rsidP="00FE168F">
      <w:pPr>
        <w:pStyle w:val="Default"/>
        <w:ind w:firstLine="709"/>
        <w:jc w:val="both"/>
        <w:rPr>
          <w:color w:val="auto"/>
          <w:sz w:val="26"/>
          <w:szCs w:val="26"/>
        </w:rPr>
      </w:pPr>
      <w:r w:rsidRPr="00616730">
        <w:rPr>
          <w:color w:val="auto"/>
          <w:sz w:val="26"/>
          <w:szCs w:val="26"/>
        </w:rPr>
        <w:lastRenderedPageBreak/>
        <w:t xml:space="preserve">Двое занимающихся стоят у сетки лицом к ней на противоположных сторонах площадки: один занимающийся двигается приставными шагами с остановками и изменением направления, другой старается повторить его действия. То же, но с прыжком, стараться над сеткой коснуться ладоней партнера. Упражнения вдвоем, втроем на согласованность действий на основе перечисленных упражнений. </w:t>
      </w:r>
    </w:p>
    <w:p w:rsidR="00BA20E5" w:rsidRPr="00616730" w:rsidRDefault="00941BAC" w:rsidP="00FE168F">
      <w:pPr>
        <w:pStyle w:val="Default"/>
        <w:ind w:firstLine="709"/>
        <w:jc w:val="both"/>
        <w:rPr>
          <w:color w:val="auto"/>
          <w:sz w:val="26"/>
          <w:szCs w:val="26"/>
        </w:rPr>
      </w:pPr>
      <w:r w:rsidRPr="00616730">
        <w:rPr>
          <w:color w:val="auto"/>
          <w:sz w:val="26"/>
          <w:szCs w:val="26"/>
        </w:rPr>
        <w:t xml:space="preserve"> </w:t>
      </w:r>
      <w:r w:rsidR="00BA20E5" w:rsidRPr="00616730">
        <w:rPr>
          <w:color w:val="auto"/>
          <w:sz w:val="26"/>
          <w:szCs w:val="26"/>
        </w:rPr>
        <w:t xml:space="preserve">Нападающий с набивным мячом перемещается вдоль сетки, выполняет остановки и в прыжке подбрасывает мяч над собой; блокирующий должен своевременно занять исходное положение и прыгнуть на блок так, чтобы ладони были над сеткой в момент, когда нападающий выпустит мяч из рук. Нападающие выполняют броски и ловлю набивного мяча в рамках групповых тактических действий в нападении, блокирующий выбирает место и блокирует (заключительная фаза, как в предыдущем упражнении). Предыдущие два упражнения, но блокирующих у сетки трое, блокируют двое. </w:t>
      </w:r>
    </w:p>
    <w:p w:rsidR="002A2DCE" w:rsidRPr="00434D02" w:rsidRDefault="002A2DCE"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3. Техническая подготовка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Первый и второй годы подготовки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Перемещения: прыжки на месте, у сетки, после перемещений и остановки; сочетание способов перемещений с остановками, прыжками, техническими приемами.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Передачи сверху двумя руками: в стену стоя, сидя, лежа, с изменением высоты и расстояния, в сочетании с перемещениями; на точность с применением приспособлений; чередование по высоте и расстоянию; из глубины площадки к сетке: в зонах 2-4,4-2,6-4,6-2 (расстояние 4 м), 5-2, 6-4 (расстояние 6 м); стоя спиной в направлении передачи; с последующим падением и перекатом на бедро; вперед вверх в прыжке на месте и после перемещения; отбивание кулаком у сетки стоя и в прыжке.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Подачи: нижняя пряма, верхняя прямая - соревнования на точность попадания в зоны; верхняя прямая подряд 10-15 попыток, на точность в правую, левую, дальнюю и ближнюю половину площадки, соревнования – на количество, на точность.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Нападающие удары: прямой сильнейшей рукой из зон 4, 3,2 с различных по высоте и расстоянию передач у сетки и из глубины площадки; прямой слабейшей рукой; с переводом вправо из зоны 2 с поворотом туловища вправо (для правшей).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Перемещения и стойки: стойка, скачок вправо, влево, назад, 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и перекаты после падений - на месте и после перемещений, сочетание способов перемещений, перемещений и падений с техническими приемами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Прием мяча: сверху двумя руками нижней подачи, верхней прямой подачи (расстояние 6-8 м); прием мяча снизу двумя руками нижних подач, верхней прямой подачи, от передачи через сетку в прыжке; нападающего удара в парах, через сетку на точность; сверху двумя руками с последующим падением, снизу одной рукой с выпадом в сторону с последующим падением и перекатом па бедро (правой вправо, левой влево); прием отскочившего от сетки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Блокирование: одиночное в зонах 3,2,4, стоя на подставке, нападающий удар по мячу в держателе, подброшенному партнером и с передачи; блокирование в прыжке с площадки; блокирование нападающего удара с различных передач по высоте; блокирование удара с переводом вправо; блокирование поочередно ударов прямых и с переводом.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Третий год подготовки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1. Перемещения: чередование способов перемещения на максимальной скорости; сочетание способов перемещения с изученными техническими </w:t>
      </w:r>
      <w:r w:rsidR="002A2DCE" w:rsidRPr="00616730">
        <w:rPr>
          <w:color w:val="auto"/>
          <w:sz w:val="26"/>
          <w:szCs w:val="26"/>
        </w:rPr>
        <w:t xml:space="preserve"> </w:t>
      </w:r>
      <w:r w:rsidRPr="00616730">
        <w:rPr>
          <w:color w:val="auto"/>
          <w:sz w:val="26"/>
          <w:szCs w:val="26"/>
        </w:rPr>
        <w:t xml:space="preserve">приемами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Передачи сверху двумя руками: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на точность с собственного подбрасывания, варьируя высоту передачи: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а) первая передача постоянная (2-3 м), вторая – постепенно увеличивая расстояние (3-10 м); </w:t>
      </w:r>
    </w:p>
    <w:p w:rsidR="002A2DCE" w:rsidRPr="00616730" w:rsidRDefault="00BA20E5" w:rsidP="00FE168F">
      <w:pPr>
        <w:pStyle w:val="Default"/>
        <w:ind w:firstLine="709"/>
        <w:jc w:val="both"/>
        <w:rPr>
          <w:color w:val="auto"/>
          <w:sz w:val="26"/>
          <w:szCs w:val="26"/>
        </w:rPr>
      </w:pPr>
      <w:r w:rsidRPr="00616730">
        <w:rPr>
          <w:color w:val="auto"/>
          <w:sz w:val="26"/>
          <w:szCs w:val="26"/>
        </w:rPr>
        <w:t xml:space="preserve">б) первая - постепенно увеличивая расстояние, вторая - постоянная; </w:t>
      </w:r>
      <w:r w:rsidR="002A2DCE" w:rsidRPr="00616730">
        <w:rPr>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в) первая и вторая - увеличивая расстояние мяча из глубины площадки для нападающего удара в зонах 2-4,4-2,6-4 на расстояние до 6 м; в зонах 5-2,1 -4 на расстояние до 7-8 м; стоя спиной в направлении передачи: встречная передача (после передачи над собой и поворота на 180° (в зонах 2-4 6-4, расстояние 3-4 м), в тройках в зонах: 6-3-2, 6-3-4, 5-3-2, 1-3-4, из глубины площадки - с собственного подбрасывания в зонах 6-2,6-4 (расстояние 2-3 м); с набрасывания партнepa и затем с передачи; с последующим падением и перекатом на спину.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в прыжке (вверх назад):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а) с собственного подбрасывания - с места и после перемещения;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б) с набрасывания партнера - с места и после перемещения;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в) на точность в пределах границ площадки.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чередование способов передачи мяча: сверху, сверху с падением, в прыжке; отбивание кулаком; передачи, различные по расстоянию и высоте.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Подачи: верхняя прямая подача (подряд 20 попыток), с различной силой; через сетку в три продольные зоны: 6-3,1-2,5-4, ближе к боковым и лицевой линиям; соревнование на точность попадания в зоны; верхняя боковая подача с соблюдением правил; подачи (подряд 5 попыток); подачи в правую и левую половины площадки; соревнование на большее количество выполненных подач правильно; чередование нижней и верхней прямой подач па точность.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Нападающие удары: прямой нападающий удар (по ходу) сильнейшей рукой из зон 4,3,2; с различных передач - коротких по расстоянию, средних и высоких по высоте; средних по расстоянию - средних и высоких по высоте; длинных по расстоянию, средних по высоте; из зон 4 и 2 с передачи из зоны 6; при противодействии блокирующих, стоящих на подставке; из зон 4 и 2 с передачи назад за голову; удар с переводом вправо с поворотом туловища вправо; удар из зоны 2 с передачи из зоны 3, стоя спиной в направлении передачи; удар из зоны 4 с передачи из зоны 3; удар из зон 2,4 «мимо блока» (имитирует блок игрок, стоя на подставке); имитация нападающего удара и передача через сетку двумя руками, имитация нападающего удара в разбеге и передача подвешенного мяча; тоже в зонах 4 и 2 с передачи из зоны 3; удар с переводом влево с поворотом туловища влево по мячу на амортизаторах, по мячу в держателе, наброшенному партнером; удар из зон 3,4с высоких и средних передач, прямой нападающий удар слабейшей рукой из зон 2,3,4 по мячу, наброшенному партнером, из зон 2,3с передачи из соседней зоны (3-2,4-3); нападающие удары с удаленных от сетки передач.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Перемещения и стойки: сочетание способов перемещений, падений и стоек с техническими приемами игры в защите; перемещения на максимальной скорости и чередование их способов, сочетание с падениями, остановками и выполнением приема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Прием мяча: сверху двумя руками, нижней и верхней прямой подач, от нападающего удара в парах на месте и через сетку (стоя на подставке); прием снизу двумя руками нижней подачи, первая передача на точность; верхней прямой подачи и первая </w:t>
      </w:r>
      <w:r w:rsidRPr="00616730">
        <w:rPr>
          <w:color w:val="auto"/>
          <w:sz w:val="26"/>
          <w:szCs w:val="26"/>
        </w:rPr>
        <w:lastRenderedPageBreak/>
        <w:t xml:space="preserve">передача в зону нападения; нападающего удара; верхней боковой подачи; от передачи через сетку в прыжке; снизу одной рукой правой, левой в парах, у сетки, от сетки, сверху двумя руками с падением в сторону на бедро и перекатом на спину, от передачи мяча через сетку, передача в прыжке через сетку; прием подачи; нападающего удара; прием снизу двумя руками с падением и перекатом в сторону на бедро в парах; прием снизу подачи, нападающего удара; прием одной рукой с падением в сторону на бедро и перекатом на спину (правой, левой) в парах (по заданию), у сетки, от сетки; прием подачи, нападавшего удара; чередование способов приема мяча в зависимости от направления и скорости полета мяча. </w:t>
      </w:r>
    </w:p>
    <w:p w:rsidR="002A2DCE" w:rsidRPr="00434D02" w:rsidRDefault="00BA20E5" w:rsidP="00FE168F">
      <w:pPr>
        <w:pStyle w:val="Default"/>
        <w:ind w:firstLine="709"/>
        <w:jc w:val="both"/>
        <w:rPr>
          <w:color w:val="auto"/>
          <w:sz w:val="26"/>
          <w:szCs w:val="26"/>
        </w:rPr>
      </w:pPr>
      <w:r w:rsidRPr="00616730">
        <w:rPr>
          <w:color w:val="auto"/>
          <w:sz w:val="26"/>
          <w:szCs w:val="26"/>
        </w:rPr>
        <w:t xml:space="preserve">3. Блокирование: одиночное прямого нападающего удара по ходу (в зонах 4,2, 3), из двух зон в известном и неизвестном для блокирующего направлении, стоя на подставке и в прыжке с площадки; ударов из одной зоны в двух направлениях, стоя на подставке и в прыжке с площадки; ударов с переводом вправо (в зонах 3,4,2), стоя па подставке, в прыжке с площадки удары с передачи; групповое блокирование (вдвоем) ударов по ходу (из зон 4,2,3), стоя на подставке, и в прыжке с площадки. </w:t>
      </w:r>
      <w:r w:rsidR="002A2DCE" w:rsidRPr="00616730">
        <w:rPr>
          <w:color w:val="auto"/>
          <w:sz w:val="26"/>
          <w:szCs w:val="26"/>
        </w:rPr>
        <w:t xml:space="preserve"> </w:t>
      </w:r>
    </w:p>
    <w:p w:rsidR="002A2DCE" w:rsidRPr="00434D02" w:rsidRDefault="002A2DCE" w:rsidP="00FE168F">
      <w:pPr>
        <w:pStyle w:val="Default"/>
        <w:ind w:firstLine="709"/>
        <w:jc w:val="both"/>
        <w:rPr>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Четвертый год подготовки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Стойки и перемещения: сочетание способов перемещений, исходных положений, стоек, падений и прыжков в ответ на сигналы; сочетание стоек, способов перемещений с техническими приемами.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Передачи мяча: у сетки сверху двумя руками, различные по расстоянию: короткие, средние, длинные; различные по высоте: низкие, средние, высокие, сочетание передач из глубины площадки, стоя лицом и спиной к нападающему; имитация нападающего удара и передача через сетку двумя руками, имитация замахов и передача в прыжке через сетку в зону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Нападающие удары: нападающий удар с передачи в прыжке; нападающий удар с переводом влево с поворотом туловища влево из зон 3 и 4 с высоких и средних передач; прямой нападающий удар слабейшей рукой из зон 2,3,4с различных передач; боковой нападающий удар сильнейшей рукой из зон 4,3; нападающий удар с переводом вправо без поворота туловища из зон 2,3,4.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Перемещения: сочетание способов перемещений и падений с техническими приемами игры в защите; способов перемещений с прыжками, перемещений с блокированием.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Прием мяча: сверху двумя руками от подач и нападающих ударов средней силы на точность; снизу двумя руками верхних подач на задней линии и первая передача на точность; прием мяча снизу одной рукой (правой, левой) попеременно у сетки и от сетки после перемещения.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Пятый год подготовки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Стойки и перемещения: совершенствование навыков перемещения различными способами на максимальной скорости, сочетание с остановками, прыжками, ответные действия на сигналы; сочетание перемещений с имитацией приемов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Передачи мяча: сверху двумя руками различные по расстоянию и высоте в пределах границ площадки; из глубины площадки для нападающего удара, различные по высоте и расстоянию, стоя лицом или спиной в направлении передачи; с отвлекающими действиями (руками, туловищем, головой); в прыжке после имитации нападающего удара </w:t>
      </w:r>
      <w:r w:rsidRPr="00616730">
        <w:rPr>
          <w:color w:val="auto"/>
          <w:sz w:val="26"/>
          <w:szCs w:val="26"/>
        </w:rPr>
        <w:lastRenderedPageBreak/>
        <w:t xml:space="preserve">(откидка) назад в соседнюю зону; с последующим падением - на точность из глубины площадки к сетке.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Подачи: верхняя прямая в дальние и ближние зоны; боковая подача, подряд 20 попыток; в две продольные зоны 6-3, 1-2, на силу и точность; планирующая подача, соревнование на большее количество выполненных правильно подач; чередование способов подач при моделировании сложных условий (на фоне утомления и т.п.); чередование подач на силу и точность. </w:t>
      </w:r>
    </w:p>
    <w:p w:rsidR="002A2DCE" w:rsidRPr="00434D02" w:rsidRDefault="00BA20E5" w:rsidP="00FE168F">
      <w:pPr>
        <w:pStyle w:val="Default"/>
        <w:ind w:firstLine="709"/>
        <w:jc w:val="both"/>
        <w:rPr>
          <w:color w:val="auto"/>
          <w:sz w:val="26"/>
          <w:szCs w:val="26"/>
        </w:rPr>
      </w:pPr>
      <w:r w:rsidRPr="00616730">
        <w:rPr>
          <w:color w:val="auto"/>
          <w:sz w:val="26"/>
          <w:szCs w:val="26"/>
        </w:rPr>
        <w:t xml:space="preserve">4. Нападающие удары: прямой нападающий удар (по ходу) сильнейшей рукой из зон 4, 3,2 с различных передач по расстоянию (короткие, средние, длинные) и высоте (низкие, средние, высокие) с удаленных от сетки передач, с передачи в прыжке назад (за голову), с передач с последующим падением; имитация нападающего удара и передача через сетку (скидка) двумя руками и одной; нападающий удар с переводом с поворотом туловища в ту же сторону; удар слабейшей рукой; удар с передач назад (за голову), с удаленных от сетки передач; боковой нападающий удар сильнейшей рукой с различных передач по расстоянию и высоте, с удаленных от сетки передач; нападающий удар с переводом влево без поворота туловища из зон 3,4,2; нападающие удары с задней линии из зон 6,1, 5; нападающие удары из-за линии нападения с передачи параллельно линии нападения; из зоны нападения (от сетки). </w:t>
      </w:r>
      <w:r w:rsidR="002A2DCE" w:rsidRPr="00616730">
        <w:rPr>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Стойки и перемещения: сочетание стоек, способов перемещений и падений с техническими приемами игры в защите; сочетание способов перемещений с прыжками, перемещений с блокированием (одиночным и групповым).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Прием мяча сверху и снизу двумя руками: отбивание мяча сомкнутыми кистями над годовой с последующим падением и перекатом на спину; прием мяча сверху и снизу двумя руками с падением в сторону на бедро и перекатом на спину; прием одной рукой с падением в сторону на бедро и перекатом на спину (правой, левой); прием снизу двумя руками и одной рукой с падением вперед на руки и перекатом на грудь; чередование способов приема мяча в зависимости от направления и скорости полета мяча, средства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Блокирование: одиночное прямого удара по ходу (в зонах 4,2, 3), выполняемого с различных передач; нападающих ударов по ходу, выполняемых из двух зон (4,2) в известном направлении; нападающих ударов с переводом вправо и влево в зонах 3,4,2; в одной зоне (3,4,2), удар выполняется в двух направлениях с различных передач; групповое блокирование (вдвоем) ударов по ходу (из зон 4,2,3) с различных передач; ударов с переводом вправо и влево (из зон 3,4,2); ударов по ходу в двух направлениях (из зон 4-3,2-3,4-2); ударов в двух направлениях (по ходу и с переводом); сочетание одиночного и группового блокирования: с высоких передач - групповое, с низких - одиночное. </w:t>
      </w:r>
    </w:p>
    <w:p w:rsidR="002A2DCE" w:rsidRPr="00434D02" w:rsidRDefault="002A2DCE"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4. Тактическая подготовка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Первый и второй год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 xml:space="preserve">Индивидуальные действия: </w:t>
      </w:r>
      <w:r w:rsidRPr="00616730">
        <w:rPr>
          <w:color w:val="auto"/>
          <w:sz w:val="26"/>
          <w:szCs w:val="26"/>
        </w:rPr>
        <w:t xml:space="preserve">выбор места для выполнения второй передачи (у сетки лицом и спиной в направлении передачи, из глубины площадки - лицом); подачи (выбор способа, направления); нападающего удара (выбор способа и направления; подача на игрока, слабо владеющего приемом подачи, вышедшего на замену; выбор способа перебивания мяча через сетку (передачей сверху, стоя или в прыжке), снизу (лицом, спиной к сетке); вторая передача их зоны 3 в зону 4 или 2, стоя лицом и спиной к </w:t>
      </w:r>
      <w:r w:rsidRPr="00616730">
        <w:rPr>
          <w:color w:val="auto"/>
          <w:sz w:val="26"/>
          <w:szCs w:val="26"/>
        </w:rPr>
        <w:lastRenderedPageBreak/>
        <w:t xml:space="preserve">нападающему; вторая передача нападающему, сильнейшему на линии; имитация нападающего удара и «обман»; имитация второй передачи и «обман» через сетку.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Групповые действия: </w:t>
      </w:r>
      <w:r w:rsidRPr="00616730">
        <w:rPr>
          <w:color w:val="auto"/>
          <w:sz w:val="26"/>
          <w:szCs w:val="26"/>
        </w:rPr>
        <w:t xml:space="preserve">взаимодействие игроков передней линии при второй передаче (игрока зоны 2 с игроками зон 3 и 4); игроков задней и передней линии (игроков зон 6, 5, 1 с игроком зоны 3 (2) при первой передаче).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Командные действия: </w:t>
      </w:r>
      <w:r w:rsidRPr="00616730">
        <w:rPr>
          <w:color w:val="auto"/>
          <w:sz w:val="26"/>
          <w:szCs w:val="26"/>
        </w:rPr>
        <w:t xml:space="preserve">система игры со второй передачи игрока передней линии (прием подачи и первая передача в зону 3 (2), вторая передача нападающему, к которому передающий обращен лицом (спиной).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 xml:space="preserve">Индивидуальные действия: </w:t>
      </w:r>
      <w:r w:rsidRPr="00616730">
        <w:rPr>
          <w:color w:val="auto"/>
          <w:sz w:val="26"/>
          <w:szCs w:val="26"/>
        </w:rPr>
        <w:t xml:space="preserve">выбор места при приеме верхних подач прямой и боковой; при блокировании; при страховке партнера, принимающего подачу, нападающий удар; блокирующих, нападающих; выбор способа приема подачи (нижней - сверху, верхних - снизу, сверху двумя руками с падением); способа приема мяча от обманных нападающих ударов (в опорном положении и с падением); способа перемещения и способа приема от нападающих ударов; блокирование определенного направления.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Групповые действия: </w:t>
      </w:r>
      <w:r w:rsidRPr="00616730">
        <w:rPr>
          <w:color w:val="auto"/>
          <w:sz w:val="26"/>
          <w:szCs w:val="26"/>
        </w:rPr>
        <w:t xml:space="preserve">взаимодействие игроков задней линии между собой при приеме подачи, нападающих ударов, обманных нападающих ударов; взаимодействие игроков передней линии, не участвующих в блокировании с блокирующими; игроков зоны 6 с блокирующим игроком зоны 3 и страхующими игроками зон 4 и 2; игроков зон 4 и 2 (соответственно) при приеме нападающих ударов и обманов.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Командные действия: </w:t>
      </w:r>
      <w:r w:rsidRPr="00616730">
        <w:rPr>
          <w:color w:val="auto"/>
          <w:sz w:val="26"/>
          <w:szCs w:val="26"/>
        </w:rPr>
        <w:t xml:space="preserve">расположение игроков при приеме подачи, когда вторую передачу выполняет </w:t>
      </w:r>
    </w:p>
    <w:p w:rsidR="002A2DCE" w:rsidRPr="00616730" w:rsidRDefault="00BA20E5" w:rsidP="00FE168F">
      <w:pPr>
        <w:pStyle w:val="Default"/>
        <w:ind w:firstLine="709"/>
        <w:jc w:val="both"/>
        <w:rPr>
          <w:color w:val="auto"/>
          <w:sz w:val="26"/>
          <w:szCs w:val="26"/>
        </w:rPr>
      </w:pPr>
      <w:r w:rsidRPr="00616730">
        <w:rPr>
          <w:color w:val="auto"/>
          <w:sz w:val="26"/>
          <w:szCs w:val="26"/>
        </w:rPr>
        <w:t xml:space="preserve">а) игрок зоны 3, </w:t>
      </w:r>
      <w:r w:rsidR="002A2DCE" w:rsidRPr="00616730">
        <w:rPr>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б) игрок зоны 4, а игрок зоны 3 оттянут назад,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в) игрок зоны 2 у сетки, а игрок зоны 3 оттянут и находится в зоне 2, в положениях «б» и «в» игроки 4 и 2 идут на вторую передачу в зону 3, а игрок зоны 3 соответственно в зону 4 и 2 для нападающего удара; система игры «углом вперед» с применением групповых действий, изученных в данном году обучения.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Третий год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 xml:space="preserve">Индивидуальные действия: </w:t>
      </w:r>
      <w:r w:rsidRPr="00616730">
        <w:rPr>
          <w:color w:val="auto"/>
          <w:sz w:val="26"/>
          <w:szCs w:val="26"/>
        </w:rPr>
        <w:t xml:space="preserve">выбор места для выполнения второй передачи у сетки и из глубины площадки для нападающего удара, для выполнения подачи и нападающего удара (при чередовании способов); чередование способов подач; подачи верхние на игроков, слабо владеющих навыками приема мяча; вышедших после замены; выбор способа перебивания мяча через сетку нападающим ударом, передачей сверху двумя руками, кулаком, снизу; вторая передача нападающему, сильнейшему на линии (стоя лицом и спиной к нему); имитация второй передачи и «обман» (передача через сетку) в прыжке; имитация прямого нападающего удара и передача в прыжке двумя руками через сетку; чередование способов нападающего удара - прямой, перевод сильнейшей, прямой слабейшей рукой.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Групповые действия: </w:t>
      </w:r>
      <w:r w:rsidRPr="00616730">
        <w:rPr>
          <w:color w:val="auto"/>
          <w:sz w:val="26"/>
          <w:szCs w:val="26"/>
        </w:rPr>
        <w:t xml:space="preserve">взаимодействие игроков передней линии при второй передаче - игрока зоны 4 с игроком зоны 2, игрока зоны 3 с игроком зон 4 и 2 в условиях различных по характеру первых и вторых передач; игрока зоны 2 с игроками зон 3 и 4 в условиях длинных первых передач; взаимодействие игроков передней и задней линий при первой передаче - игроков зон 6, 5 и 1 с игроком зоны 3 (при приеме мяча на задней линии площадки от подачи и нападающего удара); игроков зон 6,1 и 5 с игроком зоны 2 при приеме верхних подач для второй передачи, в доигровках – для нападающего удара или передачи в прыжке.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3. </w:t>
      </w:r>
      <w:r w:rsidRPr="00616730">
        <w:rPr>
          <w:i/>
          <w:iCs/>
          <w:color w:val="auto"/>
          <w:sz w:val="26"/>
          <w:szCs w:val="26"/>
        </w:rPr>
        <w:t xml:space="preserve">Командные действия: </w:t>
      </w:r>
      <w:r w:rsidRPr="00616730">
        <w:rPr>
          <w:color w:val="auto"/>
          <w:sz w:val="26"/>
          <w:szCs w:val="26"/>
        </w:rPr>
        <w:t xml:space="preserve">система игры через игрока передней линии, прием подачи (при чередовании способов) и первая передача в зону 3, вторая передача, стоя лицом и спиной (чередование) к нападающему; прием верхней боковой подачи и первая передача в зону 3, вторая передача игроку, к которому передающий стоит спиной; первая передача для нападающего удара, когда мяч соперник направляет через сетку без удара.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 xml:space="preserve">Индивидуальные действия: </w:t>
      </w:r>
      <w:r w:rsidRPr="00616730">
        <w:rPr>
          <w:color w:val="auto"/>
          <w:sz w:val="26"/>
          <w:szCs w:val="26"/>
        </w:rPr>
        <w:t xml:space="preserve">выбор места при приеме подач различными способами, нападающих ударов и обманных передач через сетку в прыжке (чередование); при страховке партнера, принимающего мяч, блокирующего, нападающего; выбор способа приема различных способов подач; выбор способа перемещения и способа приема мяча от нападающих ударов различными способами и обманных действий; выбор способа приема мяча в доигровке и при обманных приемах нападения; зонное блокирование (выбор направления при ударах из зон 4,2 и 3 и «закрывание» этого направления).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Групповые действия: </w:t>
      </w:r>
      <w:r w:rsidRPr="00616730">
        <w:rPr>
          <w:color w:val="auto"/>
          <w:sz w:val="26"/>
          <w:szCs w:val="26"/>
        </w:rPr>
        <w:t xml:space="preserve">взаимодействие игроков задней линии - игроков зон 1,6,5 между собой при приеме трудных мячей от подач, нападавших ударов, обманных действий; взаимодействие игроков передней линии: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а) двух игроков, не участвующих в блокировании, с блокирующим,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б) двух игроков при блокировании (выход в зону, где будет произведен удар),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в) не участвующего в блокировании с блокирующими; взаимодействие игроков задней и передней линий: а) игрока зоны 6 с блокирующим (в зоне 3,4,2), с блокирующими зон 3-2; 3-4; игрока зоны 6 с не участвующими в блокировании; в) игроков зон 1 и 5 с не участвующими в блокировании. </w:t>
      </w:r>
    </w:p>
    <w:p w:rsidR="002A2DCE"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Командные действия: </w:t>
      </w:r>
      <w:r w:rsidRPr="00616730">
        <w:rPr>
          <w:color w:val="auto"/>
          <w:sz w:val="26"/>
          <w:szCs w:val="26"/>
        </w:rPr>
        <w:t xml:space="preserve">расположение игроков при приеме подач различными способами в дальние и ближние зоны, вторую передачу выполняет игрок зоны 3 и 2; расположение игроков при приеме подачи, когда игрок зоны 4 стоит у сетки, а игрок зоны 3 оттянут и находится в зоне 4, после приема игрок зоны 4 идет на вторую передачу в зону 3, а игрок зоны 3 играет в нападении в зоне 4; то же, но в зонах 3 и 2 (чередование этих двух вариантов); системы игры: </w:t>
      </w:r>
      <w:r w:rsidR="002A2DCE" w:rsidRPr="00616730">
        <w:rPr>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расположение игроков при приеме мяча от соперника «углом вперед» (чередование командных действий в соответствии с программой для данного года обучения); переключение от защитных действий к нападающим - со второй передачи через игрока передней линии. </w:t>
      </w:r>
    </w:p>
    <w:p w:rsidR="002A2DCE" w:rsidRPr="00434D02" w:rsidRDefault="002A2DCE"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Четвертый год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 xml:space="preserve">Индивидуальные действия: </w:t>
      </w:r>
      <w:r w:rsidRPr="00616730">
        <w:rPr>
          <w:color w:val="auto"/>
          <w:sz w:val="26"/>
          <w:szCs w:val="26"/>
        </w:rPr>
        <w:t xml:space="preserve">выбор места для вторых передач, различных по высоте и расстоянию, стоя на площадке и в прыжке; для нападающего удара (с различных передач мяча у сетки и из глубины площадки); чередование подач в дальние и ближние зоны, на силу и нацеленных; подача на игрока, слабо владеющего навыками приема, вышедшего после замены; вторая передача нападающему, сильнейшему на линии (различные по высоте и расстоянию); передача одному или другому игроку на линии с применением отвлекающих действий руками, туловищем; имитация второй передачи и обман (передача через сетку) на месте и в прыжке (боком и спиной в направлении передачи); имитация нападающего удара и передача в прыжке через сетку (в зону нападения); чередование способов нападающего удара.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Групповые действия: </w:t>
      </w:r>
      <w:r w:rsidRPr="00616730">
        <w:rPr>
          <w:color w:val="auto"/>
          <w:sz w:val="26"/>
          <w:szCs w:val="26"/>
        </w:rPr>
        <w:t xml:space="preserve">взаимодействие игрока зоны 4 с игроком зоны 2 при второй передаче; игрока зоны 3 с игроками зон 4 и 2 при скрестном перемещении в зонах - из центра на край сетки (при второй передаче); игрока зоны 3 с игроком зоны 4 в условиях </w:t>
      </w:r>
      <w:r w:rsidRPr="00616730">
        <w:rPr>
          <w:color w:val="auto"/>
          <w:sz w:val="26"/>
          <w:szCs w:val="26"/>
        </w:rPr>
        <w:lastRenderedPageBreak/>
        <w:t xml:space="preserve">чередования передач, различных по высоте и расстоянию, стоя лицом и спиной в направлении передачи; взаимодействие игроков зон 6 и 5 с игроком, выходящим к сетке из зоны 1. Взаимодействие игроков зон 6, 5 и 1 с игроком зоны 3 при приеме подач на силу и нацеленных, приеме нападающих ударов; игроков зон 6, 5 и 1 с игроком зоны 4 (при приеме подачи - для второй передачи, в доигровке - для удара; игроков зон 4,3 и 2 с игроком зоны 1, выходящим к сетке (при первой передаче); игрока, выходящего из зоны 1 при второй передаче с игроками зон 4, 3 и 2.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Командные действия: </w:t>
      </w:r>
      <w:r w:rsidRPr="00616730">
        <w:rPr>
          <w:color w:val="auto"/>
          <w:sz w:val="26"/>
          <w:szCs w:val="26"/>
        </w:rPr>
        <w:t xml:space="preserve">система игры через игрока передней линии - прием подачи и первая передача: а) в зону 3, вторая передаче в зоны 4 и 2, стоя лицом и спиной к ним; б) в зону 4 и 2 (чередование), вторая передача в зоны 3 и 2 (3 и 4); в) в зону 2, вторая - назад за голову, где нападающий удар выполняет игрок зоны 3; система игры через выходящего: прием подачи, первая передача игроку зоны 1, вышедшему к сетке, вторая передача нападающему, к которому передающий обращен лицом (в зоны 3 и 4) и спиной (в зону 2).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 xml:space="preserve">Индивидуальные действия: </w:t>
      </w:r>
      <w:r w:rsidRPr="00616730">
        <w:rPr>
          <w:color w:val="auto"/>
          <w:sz w:val="26"/>
          <w:szCs w:val="26"/>
        </w:rPr>
        <w:t xml:space="preserve">выбор места, способа перемещения и способа приема мяча от подачи, нападающего удара и обманных приемов: выбор места, способа перемещения, определение направления удара и зонное блокирование; выбор места и способа приема мяча при страховке блокирующих, нападающих, принимающих «трудные» мячи.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Групповые действия: </w:t>
      </w:r>
      <w:r w:rsidRPr="00616730">
        <w:rPr>
          <w:color w:val="auto"/>
          <w:sz w:val="26"/>
          <w:szCs w:val="26"/>
        </w:rPr>
        <w:t xml:space="preserve">взаимодействие игроков передней линии: а) зон 3 и 2,3 и 4 при групповом блокировании (удары по ходу); б) игрока зоны 3, не участвующего в блокировании с блокирующими игроками зон 2 и 4; игроков задней линии - страховка игроков, принимающих «трудные» мячи в пределах площадки и выходящих после приема за ее границы; игроков задней и передней линии: а) зоны 6 с блокирующими (в рамках системы «углом вперед»); б) зоны 6 с не участвующими в блокировании; в) зон 5 и 1 с блокирующими.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Командные действия: </w:t>
      </w:r>
      <w:r w:rsidRPr="00616730">
        <w:rPr>
          <w:color w:val="auto"/>
          <w:sz w:val="26"/>
          <w:szCs w:val="26"/>
        </w:rPr>
        <w:t xml:space="preserve">прием подачи - расположение игроков при приеме подачи различными способами (в условиях чередования в дальние и ближние зоны), когда вторую передачу выполняет игрок зоны 3,2 (игрок зоны 3 оттянут назад); игрок зоны 2 (4) стоит у сетки, а игрок зоны 3 оттянут и находится в зоне 2 (4), после приема игрок зоны 2 (4) идет на вторую передачу в зону 3, а игрок зоны 3 играет в нападении в зоне 2 (4); передача в зону 2, стоя спиной к нападающему; расположение игроков при приеме подачи, когда выход к сетке осуществляет игрок зоны 1 из-за игрока; системы игры - расположение игроков при приеме мяча от соперника «углом назад», с применением групповых действий по программе данного года обучения и в условиях чередования нападающих действий; переключение в вариантах </w:t>
      </w:r>
      <w:r w:rsidR="002A2DCE" w:rsidRPr="00616730">
        <w:rPr>
          <w:color w:val="auto"/>
          <w:sz w:val="26"/>
          <w:szCs w:val="26"/>
        </w:rPr>
        <w:t xml:space="preserve"> </w:t>
      </w:r>
      <w:r w:rsidRPr="00616730">
        <w:rPr>
          <w:color w:val="auto"/>
          <w:sz w:val="26"/>
          <w:szCs w:val="26"/>
        </w:rPr>
        <w:t xml:space="preserve">построения системы «углом вперед» и «углом назад» в соответствии с характером нападавших действий. </w:t>
      </w:r>
    </w:p>
    <w:p w:rsidR="002A2DCE" w:rsidRPr="00434D02" w:rsidRDefault="002A2DCE"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Пятый год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w:t>
      </w:r>
      <w:r w:rsidRPr="00616730">
        <w:rPr>
          <w:i/>
          <w:iCs/>
          <w:color w:val="auto"/>
          <w:sz w:val="26"/>
          <w:szCs w:val="26"/>
        </w:rPr>
        <w:t>Индивидуальные действия</w:t>
      </w:r>
      <w:r w:rsidRPr="00616730">
        <w:rPr>
          <w:color w:val="auto"/>
          <w:sz w:val="26"/>
          <w:szCs w:val="26"/>
        </w:rPr>
        <w:t xml:space="preserve">: выбор места и чередование способов подач, подач на силу и точность в дальнюю и ближнюю зоны; выбор места и подача на игрока, слабо владеющего навыками приема мяча, вышедшего после замены, в зону 1 при выходе связующего игрока из этой зоны; имитация второй передачи и обман (передача через сетку) на месте (с применением отвлекающих действий) и в прыжке; имитация второй передачи вперед и передача назад; имитация передачи назад и передача вперед; имитация нападающего удара и передача в прыжке (откидка) вперед или назад через зону или в </w:t>
      </w:r>
      <w:r w:rsidRPr="00616730">
        <w:rPr>
          <w:color w:val="auto"/>
          <w:sz w:val="26"/>
          <w:szCs w:val="26"/>
        </w:rPr>
        <w:lastRenderedPageBreak/>
        <w:t xml:space="preserve">соседнюю зону; нападающий удар через «слабого» блокирующего; имитация нападающего удара и «скидка» одной рукой в зону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Групповые действия</w:t>
      </w:r>
      <w:r w:rsidRPr="00616730">
        <w:rPr>
          <w:color w:val="auto"/>
          <w:sz w:val="26"/>
          <w:szCs w:val="26"/>
        </w:rPr>
        <w:t xml:space="preserve">: взаимодействие игрока зоны 3 с игроком зоны 4, игрока зоны 3 с игроком зоны 2 - в прыжке; стоя на площадке – с отвлекающими действиями; игрока зоны 2 с игроком зоны 3 в прыжке - откидка, игрока зоны 2 с игроком зоны 4 (с отвлекающими действиями); игрока зоны 2 с игроками зон 3 и 4 (при скрестном перемещении в зонах); игроков зон 2,3,4 в доигровке при первой передаче на удар; игроков зон 5 и 1 с игроком, выходящим к сетке из зоны 6 (при первой передаче); игрока, выходящего к сетке из зоны 1, с игроками зон 6 и 5 при второй передаче на удар с задней линии; игроков зон 6,5 и 1 с игроками зон 3,2, 4 при первой передаче для удара и откидки, для второй передачи; игрока зоны 2 с игроками зон 6 и 5 при второй передаче на удар с задней линии; игрока, выходящего к сетке из зоны 1(6) с игроками зон 4, 3 и 2 при второй передаче.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Командные действия: </w:t>
      </w:r>
      <w:r w:rsidRPr="00616730">
        <w:rPr>
          <w:color w:val="auto"/>
          <w:sz w:val="26"/>
          <w:szCs w:val="26"/>
        </w:rPr>
        <w:t xml:space="preserve">система игры через игрока передней линии - прием подачи (планирующей) и первая передача в зону 2, вторая передача в зоны 3 и 4 (в прыжке и стоя на площадке с отвлекающими действиями); первая передача в зону 2, вторая назад за голову, где нападающий удар выполняет игрок зоны 3; в доигровке и несильной подаче первая передача в зону 4, 3, 2, где игрок выполняет нападающий удар; первая передача в зоны 2, 3,4, где игрок имитирует нападающий удар и выполняет откидку: из зоны 2 - в зоны 3, 4; из зоны 3 - в зоны 4 и 2 спиной к нападающему; система игры через выходящего - прием подачи и первая передача игроку зон 1(6), вышедшему к сетке, вторая передача нападающему, к которому выходящий обращен лицом (три нападающих активны); в доигровке передача на выходящего и выполнение тактических комбинаций.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защиты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1. Индивидуальные действия: </w:t>
      </w:r>
      <w:r w:rsidRPr="00616730">
        <w:rPr>
          <w:color w:val="auto"/>
          <w:sz w:val="26"/>
          <w:szCs w:val="26"/>
        </w:rPr>
        <w:t xml:space="preserve">выбор места и способа приема мяча от нападающих ударов различными способами, на страховке (в рамках изученных групповых действий); выбор места, определение направления удара и своевременная постановка рук при одиночном блокировании. </w:t>
      </w:r>
    </w:p>
    <w:p w:rsidR="002A2DCE" w:rsidRPr="00434D02" w:rsidRDefault="00BA20E5" w:rsidP="00FE168F">
      <w:pPr>
        <w:pStyle w:val="Default"/>
        <w:ind w:firstLine="709"/>
        <w:jc w:val="both"/>
        <w:rPr>
          <w:color w:val="auto"/>
          <w:sz w:val="26"/>
          <w:szCs w:val="26"/>
        </w:rPr>
      </w:pPr>
      <w:r w:rsidRPr="00616730">
        <w:rPr>
          <w:color w:val="auto"/>
          <w:sz w:val="26"/>
          <w:szCs w:val="26"/>
        </w:rPr>
        <w:t xml:space="preserve">2. </w:t>
      </w:r>
      <w:r w:rsidRPr="00616730">
        <w:rPr>
          <w:i/>
          <w:iCs/>
          <w:color w:val="auto"/>
          <w:sz w:val="26"/>
          <w:szCs w:val="26"/>
        </w:rPr>
        <w:t xml:space="preserve">Групповые действия: </w:t>
      </w:r>
      <w:r w:rsidRPr="00616730">
        <w:rPr>
          <w:color w:val="auto"/>
          <w:sz w:val="26"/>
          <w:szCs w:val="26"/>
        </w:rPr>
        <w:t xml:space="preserve">взаимодействие игроков зон 5 и 1 с игроком зоны 6 в рамках системы «углом назад» (на страховке и при приеме мяча от нападающих ударов); игрока зоны 6 с игроками зон 1 и 5 в рамках системы «углом назад»; игроков зон 3 и 2, 3 и 4; 2,3,4 при блокировании игрока зоны 4, не участвующего в блокировании с блокирующими игроками зон 3 и 2 (прием мяча от удара или страховка); игрока зоны 2, не участвующего в блокировании с блокирующими игроками зон 3 и 4 (прием удара и страховка); игрока зоны 3 с блокирующим игроком зоны 2 или 4; игрока зоны 6 с блокирующими игроками зон 4 и 3, 2 и 3; 4, 3, 2 (при системе защиты «углом вперед»); крайних защитников на страховке с блокирующими игроками; игроков зон 1, 6, 5 с блокирующими при приеме мячей от нападающих ударов; сочетание групповых действий в рамках систем «углом вперед» и «углом назад». </w:t>
      </w:r>
      <w:r w:rsidR="002A2DCE" w:rsidRPr="00616730">
        <w:rPr>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w:t>
      </w:r>
      <w:r w:rsidRPr="00616730">
        <w:rPr>
          <w:i/>
          <w:iCs/>
          <w:color w:val="auto"/>
          <w:sz w:val="26"/>
          <w:szCs w:val="26"/>
        </w:rPr>
        <w:t xml:space="preserve">Командные действия: </w:t>
      </w:r>
      <w:r w:rsidRPr="00616730">
        <w:rPr>
          <w:color w:val="auto"/>
          <w:sz w:val="26"/>
          <w:szCs w:val="26"/>
        </w:rPr>
        <w:t xml:space="preserve">расположение игроков при приеме подачи, когда вторую передачу выполняет игрок передней линии (зон 3,2,4); при приеме подачи, когда выход к сетке осуществляет игрок задней линии (из зон 1,6,5) из-за игрока; системы игры - при приеме мяча от соперника «углом вперед» (варьирование групповых действий соответственно характеру построения игры в нападении соперником); при приеме мяча от соперника «углом назад», когда страховку блокирующих осуществляет крайний защитник (варианты групповых действий); сочетание (чередование) систем игры «углом вперед» и «углом назад». </w:t>
      </w:r>
    </w:p>
    <w:p w:rsidR="002A2DCE" w:rsidRPr="00434D02" w:rsidRDefault="002A2DCE"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lastRenderedPageBreak/>
        <w:t xml:space="preserve">4.1.3. Программный материал спортивной подготовки для групп совершенствования спортивного мастерства.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1. Теоретическая подготовка.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Физическая культура и спорт в России. Роль Единой всероссийской спортивной классификации в стимулировании массовости спорта, роста мастерства российских спортсменов и совершенствования методов обучения и тренировки. Краткий разбор положения о действующей спортивной классификации и разрядных нормах по волейболу. Организационная структура и руководство физкультурным движением в России. Министерство спорта Российской Федерации, Олимпийский комитет России.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Краткий обзор состояния и развития волейбола. Краткая характеристика участия российских спортсменов в международных соревнованиях и Олимпийских играх. Помощь российских специалистов по волейболу другим странам в развитии этой спортивной дисциплины. Анализ международных и российских соревнований, выводы для совершенствования тренировочно-соревновательной деятельности молодых волейболистов. Анализ результатов соревнований в нашей стране и за рубежом за последние годы. Характеристика сильнейших команд и игроков. Тенденции развития волейбола.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Краткие сведения о строении и функциях организма человека и влияние на него физических упражнении. Характеристика физического развития и развития двигательных качеств волейболистов в возрастном аспекте. Качественные особенности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спортсменов по игровым функциям. Влияние занятий волейболом на организм занимающихся. Влияние максимальных тренировочных и соревновательных нагрузок и профилактически-восстановительные мероприятия. Понятие интенсивности нагрузки в тренировочных занятиях.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Гигиена тренировочного процесса, врачебный контроль. Личная гигиена спортсмена, гигиена в быту. Правильное питание спортсмена. Самоконтроль спортсмена. Самомассаж. Средства восстановления. Оказание первой помощи при травмах. Анализ данных самоконтроля и медицинских обследований. Комплексные обследования медико-биологического и педагогического характера. Профилактически-восстановительные мероприятия.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5. Организация и проведение соревнований. Подготовка и проведение различных по характеру и масштабам соревнований. Содержание соревнований по технике игры в волейбол, по подвижным и подготовительным играм, их организация. Особенности организации и проведения соревнований для юных волейболистов, команд высших разрядов. Методика судейства игр детских, мужских и женских команд.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6. Основы техники и тактики игры в классический волейбол. Анализ техники и тактики игр сильнейших отечественных и зарубежных спортсменов. Индивидуальные особенности спортсменов и совершенствование технического мастерства. Техника по игровым функциям. Углубленный анализ техники игры. Стратегия и тактика, тенденции развития волейбола и пляжного волейбола и прогнозирование направлений в развитии техники и тактики.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7. Основы методики обучения и тренировки по волейболу. Методы физической подготовки. Методы начального обучения технике и тактике, методы совершенствования навыков технических приемов и тактических действий. Разминка, ее значение и содержание перед тренировочными занятиями и соревнованиями. Психологическая подготовка. Задачи, средства и методы интегральной (игровой) подготовки. Индивидуализация тренировочного процесса с </w:t>
      </w:r>
      <w:r w:rsidR="002A2DCE" w:rsidRPr="00616730">
        <w:rPr>
          <w:color w:val="auto"/>
          <w:sz w:val="26"/>
          <w:szCs w:val="26"/>
        </w:rPr>
        <w:t xml:space="preserve"> </w:t>
      </w:r>
      <w:r w:rsidRPr="00616730">
        <w:rPr>
          <w:color w:val="auto"/>
          <w:sz w:val="26"/>
          <w:szCs w:val="26"/>
        </w:rPr>
        <w:t xml:space="preserve">учетом индивидуальных особенностей </w:t>
      </w:r>
      <w:r w:rsidRPr="00616730">
        <w:rPr>
          <w:color w:val="auto"/>
          <w:sz w:val="26"/>
          <w:szCs w:val="26"/>
        </w:rPr>
        <w:lastRenderedPageBreak/>
        <w:t xml:space="preserve">спортсменов и их игровой функции в команде. Взаимосвязь основных сторон подготовки спортсменов. Оценка уровня их подготовленности и спортивного мастерства.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8. Установка игрокам перед соревнованиями и разбор проведенных игр. Изучение опыта команд высших разрядов по проведению установок на игру и разбору проведенных игр. Анализ материалов графической записи игр, на магнитофон, видеозаписей, киноматериалов. Принципы, содержание и методика установок на игру и разбор проведенных игр, принятые в командах высших разрядов.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2. Физическая подготовка.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Общая физическая подготовка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1.Строевые упражнения. </w:t>
      </w:r>
      <w:r w:rsidRPr="00616730">
        <w:rPr>
          <w:color w:val="auto"/>
          <w:sz w:val="26"/>
          <w:szCs w:val="26"/>
        </w:rPr>
        <w:t xml:space="preserve">Совершенствование навыков выполнения строевых команд, перестроений, поворотов, движения строем, остановок и т.д. на основе программного материала для предыдущих этапов подготовки.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2.Общеразвивающие упражнения: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для мышц рук и плечевого пояса: упражнения без предметов индивидуальные и в парах; упражнения с набивными мячами, гимнастическими палками, гантелями, резиновыми амортизаторами; упражнения на снарядах массового типа: висы, упоры, размахивания в висе и упоре, подтягивание, лазанье по канату: с помощью ног (дев.), без помощи ног (юн.);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для мышц туловища и шеи: упражнения без предметов индивидуальные и в парах (наклоны, повороты туловища и головы); упражнения с набивными мячами (сгибание и поднимание ног – мяч зажат между стопами, прогибание, наклоны - мяч в руках); упражнения в парах; упражнения с гимнастическими палками, гантелями, резиновыми амортизаторами, на гимнастических снарядах; упражнения на тренажерах; </w:t>
      </w:r>
    </w:p>
    <w:p w:rsidR="00BA20E5" w:rsidRPr="00616730" w:rsidRDefault="00BA20E5" w:rsidP="00FE168F">
      <w:pPr>
        <w:pStyle w:val="Default"/>
        <w:ind w:firstLine="709"/>
        <w:jc w:val="both"/>
        <w:rPr>
          <w:color w:val="auto"/>
          <w:sz w:val="26"/>
          <w:szCs w:val="26"/>
        </w:rPr>
      </w:pPr>
      <w:r w:rsidRPr="00616730">
        <w:rPr>
          <w:color w:val="auto"/>
          <w:sz w:val="26"/>
          <w:szCs w:val="26"/>
        </w:rPr>
        <w:t>-упражнения для мышц ног и таза: упражнения без предметов индивидуальные и в парах (приседания из различных исходных положений, подскоки, ходьба, бег); упражнения с набивными мячами - приседания, выпады, прыжки, подскоки; упражнения с гантелями (бег, прыжки, приседания); упражнения на снарядах, гимнастической стенке, скамейке, на тренажерах; упражнения со скакалкой; прыжки в высоту с прямого разбега (с мостика) углом или согнув ноги через планку (веревочку); прыжки с разбега через препятствия с жесткого мостика и без него; прыжки с подкидного мостика с различными заданиями (поворотами и т. п.); опорные прыжки со</w:t>
      </w:r>
      <w:r w:rsidR="002A2DCE" w:rsidRPr="00616730">
        <w:rPr>
          <w:color w:val="auto"/>
          <w:sz w:val="26"/>
          <w:szCs w:val="26"/>
        </w:rPr>
        <w:t xml:space="preserve"> </w:t>
      </w:r>
      <w:r w:rsidRPr="00616730">
        <w:rPr>
          <w:color w:val="auto"/>
          <w:sz w:val="26"/>
          <w:szCs w:val="26"/>
        </w:rPr>
        <w:t xml:space="preserve">страховкой тренера или партнера.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3.Акробатические упражнения. </w:t>
      </w:r>
      <w:r w:rsidRPr="00616730">
        <w:rPr>
          <w:color w:val="auto"/>
          <w:sz w:val="26"/>
          <w:szCs w:val="26"/>
        </w:rPr>
        <w:t xml:space="preserve">Группировки в приседе, сидя, лежа на спине. Перекаты в группировке лежа на спине (вперед и назад), из положения сидя, из упора присев из основной стойки. Перекаты в сторону из положения лежа и стоя на коленях. Стойка на лопатках с согнутыми и прямыми ногами. Стойка на руках с опорой ногами о стену. Кувырок вперед из упора присев и из основной стойки. Кувырок вперед с трех шагов и небольшого разбега. Кувырок вперед из стойки ноги врозь в сед с прямыми ногами. Длинный кувырок вперед. Кувырок назад из упора присев и из основной стойки. Соединение нескольких кувырков вперед и назад. Кувырок назад прогнувшись через плечо. Мост с помощью партнера и самостоятельно. Переворот в сторону (вправо и влево) с места и с разбега. Соединение названных выше акробатических упражнении в несложные комбинации. </w:t>
      </w:r>
    </w:p>
    <w:p w:rsidR="002A2DCE" w:rsidRPr="00434D02" w:rsidRDefault="00BA20E5" w:rsidP="00FE168F">
      <w:pPr>
        <w:pStyle w:val="Default"/>
        <w:ind w:firstLine="709"/>
        <w:jc w:val="both"/>
        <w:rPr>
          <w:color w:val="auto"/>
          <w:sz w:val="26"/>
          <w:szCs w:val="26"/>
        </w:rPr>
      </w:pPr>
      <w:r w:rsidRPr="00616730">
        <w:rPr>
          <w:color w:val="auto"/>
          <w:sz w:val="26"/>
          <w:szCs w:val="26"/>
        </w:rPr>
        <w:t>4.Л</w:t>
      </w:r>
      <w:r w:rsidRPr="00616730">
        <w:rPr>
          <w:i/>
          <w:iCs/>
          <w:color w:val="auto"/>
          <w:sz w:val="26"/>
          <w:szCs w:val="26"/>
        </w:rPr>
        <w:t xml:space="preserve">егкоатлетические упражнения. </w:t>
      </w:r>
      <w:r w:rsidRPr="00616730">
        <w:rPr>
          <w:color w:val="auto"/>
          <w:sz w:val="26"/>
          <w:szCs w:val="26"/>
        </w:rPr>
        <w:t xml:space="preserve">Бег. Ускорение до 50 - 60 м. Низкий старт и стартовый разгон до 60 м. Повторный бег 3-4 раза по 30-60 м. Эстафетный бег с этапами до 100 м. Бег с препятствиями от 100 до 200 м (количество препятствий от 10 до 20), в качестве препятствий используются набивные мячи, учебные барьеры, условные опоры. Бег или кросс до 1000 м (девушки) м до 3000 м (юноши). Прыжки. Прыжки через планку с </w:t>
      </w:r>
      <w:r w:rsidRPr="00616730">
        <w:rPr>
          <w:color w:val="auto"/>
          <w:sz w:val="26"/>
          <w:szCs w:val="26"/>
        </w:rPr>
        <w:lastRenderedPageBreak/>
        <w:t xml:space="preserve">поворотом па 90 и 180о с прямого разбега. Прыжки в длину с места и с разбега, тройной прыжок с места, многоскоки. Многоборья. Спринтерские, прыжковые, метательные, смешанные, от 3 до 7 видов. Соревнования в пятиборье проводятся в два дня. </w:t>
      </w:r>
      <w:r w:rsidR="002A2DCE" w:rsidRPr="00434D02">
        <w:rPr>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5.Спортивные игры. </w:t>
      </w:r>
      <w:r w:rsidRPr="00616730">
        <w:rPr>
          <w:color w:val="auto"/>
          <w:sz w:val="26"/>
          <w:szCs w:val="26"/>
        </w:rPr>
        <w:t xml:space="preserve">Баскетбол, гандбол. Ловля, передача, ведение мяча, основные способы бросков в корзину и по воротам. Индивидуальные тактические действия в защите и нападении и простейшие групповые взаимодействия игроков в защите и нападении. Двусторонние игры. Футбол, основные приемы игры. Двусторонние игры.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6.Подвижные игры. </w:t>
      </w:r>
      <w:r w:rsidRPr="00616730">
        <w:rPr>
          <w:color w:val="auto"/>
          <w:sz w:val="26"/>
          <w:szCs w:val="26"/>
        </w:rPr>
        <w:t xml:space="preserve">«Салки», «Эстафета с бегом и прыжками», «Охотники и утки», «Перетягивание через черту», «Перетягивание каната», «Эстафеты футболистов, баскетболистов», «Эстафета с прыжками чехардой», «Борьба за мяч», «Катающаяся мишень».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Специальная физическая подготовка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1. Упражнения для развития навыков быстроты ответных действий.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По сигналу (преимущественно зрительному) бег на 5, 10, 15 м из исходных положений (лицом, боком и спиной к стартовой линии) сидя, лежа лицом вниз и вверх в различных положениях по отношению к стартовой линии; то же, но перемещение приставными и скрестными шагами.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Бег с остановками и изменением направления. «Челночный» бег на 6 и 9 м (общий пробег за одну попытку 30-60 м). «Челночный» бег, но отрезок вначале пробегается лицом вперед, а обратно - спиной и т. п. По принципу «челночного» бега передвижение приставными, скрестными шагами. То же, с утяжеленными мячами в руках (весом от 2 кг) с поясом-отягощением или в куртке с весом до 5 кг.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Бег (приставные, скрестные шаги) (в шеренге) вдоль границ площадки. По сигналу - выполнение определенного задания: ускорение, остановка, изменение направления или способа перемещения, прыжок вверх – поворот на 360°, падение и перекат, имитация передачи в стойке, в прыжке, имитация подачи, нападающих ударов, блокирования и др. То же, но занимающиеся перемещаются по одному, по двое, по трое от лицевой линии к сетке. То же, но подается несколько сигналов. На каждый сигнал занимающиеся выполняют определенное действие.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Подвижные игры - из числа изученных ранее. Специальные эстафеты с выполнением различных заданий (скорость пробегания отрезков, быстрота ответной реакции и т.д.) в разнообразных сочетаниях и с преодолением препятствий.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2.Упражнения для развития прыгучести.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а) прыжок в длину с места толчком двумя ногами (варианты: стоя боком, по направлению прыжка, с поворотом на 90°, 180°);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б) тройные, пятерные прыжки толчком одной, двумя ногами;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в) прыжки на двух (одной) ногах вперѐд вверх по лестничным ступенькам;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г) серийные прыжки через банкетки (варианты: боком; боком с ноги на ногу; с поворотом на 90°,180°);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д) прыжки вверх из положения полуприседа, приседа;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е) пружинистая ходьба со штангой на плечах;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ж) подъем и сход с возвышения со штангой на плечах;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з) подъем гири, стоящей между двумя скамейками из приседа за счет разгибания ног;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и) лежа на спине - отталкивание подвижного груза ногами;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к) серийные прыжки вверх с места, с разбега с доставанием разметки (предмета);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л) прыжки «в глубину». Спрыгивание с возвышения, с последующим запрыгиванием на это же возвышение (высота от 70 до 75 см для мужчин, 50– 55 см для </w:t>
      </w:r>
      <w:r w:rsidRPr="00616730">
        <w:rPr>
          <w:color w:val="auto"/>
          <w:sz w:val="26"/>
          <w:szCs w:val="26"/>
        </w:rPr>
        <w:lastRenderedPageBreak/>
        <w:t xml:space="preserve">женщин). Техника выполнения – стоя на тумбе, сделать шаг вперед и с началом падения присоединить к ней другую ногу. Приземляться на обе ноги. Приземление должно быть упругим и амортизирующим. Для смягчения приземления на пол следует положить амортизирующий мат;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 прыжок «в глубину» с последующим прыжком в длину;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 подскоки (с отягощением) с продвижением вперед;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 спрыгивание с тумбы и тут же запрыгивание на другую тумбу – с продвижением вперед (до 10 прыжков). После последней тумбы прыжок вверх или в длину. </w:t>
      </w:r>
    </w:p>
    <w:p w:rsidR="002A2DCE" w:rsidRPr="00616730" w:rsidRDefault="00BA20E5" w:rsidP="00FE168F">
      <w:pPr>
        <w:pStyle w:val="Default"/>
        <w:ind w:firstLine="709"/>
        <w:jc w:val="both"/>
        <w:rPr>
          <w:color w:val="auto"/>
          <w:sz w:val="26"/>
          <w:szCs w:val="26"/>
        </w:rPr>
      </w:pPr>
      <w:r w:rsidRPr="00616730">
        <w:rPr>
          <w:color w:val="auto"/>
          <w:sz w:val="26"/>
          <w:szCs w:val="26"/>
        </w:rPr>
        <w:t xml:space="preserve">п) спрыгивание с тумбы – прыжок через легкоатлетический барьер – прыжок на тумбу и т.д.; </w:t>
      </w:r>
      <w:r w:rsidR="002A2DCE" w:rsidRPr="00616730">
        <w:rPr>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 прыжки через барьеры. Оптимальная высота 70 – 80% от max прыжка вверх с места у мужчин и 60 – 70% от max – у женщин.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Приведенные упражнения для совершенствования прыгучести и прыжковой выносливости не исчерпывают всего их многообразия. Подходя творчески к составлению планов тренировок, тренер на основании приведенных примерных упражнений, может составлять любые комплексы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3. Упражнения для развития качеств, необходимых при выполнении приема и передач мяча. </w:t>
      </w:r>
      <w:r w:rsidRPr="00616730">
        <w:rPr>
          <w:color w:val="auto"/>
          <w:sz w:val="26"/>
          <w:szCs w:val="26"/>
        </w:rPr>
        <w:t xml:space="preserve">Сгибание и разгибание рук в лучезапястных суставах и круговые движения кистями, сжимание и разжимание пальцами рук резинового кольца, теннисного мяча в положении руки вперед, в стороны, вверх, на месте и в сочетании с различными перемещениями.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Из упора стоя у стены одновременное и попеременное сгибание в лучезапястных суставах (ладони располагаются на стене пальцами вверх, в стороны, вниз, пальцы вместе или расставлены, расстояние от стены постепенно увеличивается). То же, но опираясь о стену пальцами - отталкивание ладонями и пальцами от стены двумя руками одновременно и попеременно правой и левой рукой. Упор лежа. Передвижение на руках вправо (влево) по кругу, носки ног на месте. То же, по передвижение вправо и влево, одновременно выполняя «приставные шаги» руками и ногами. Из упора присев, разгибаясь вперед- вверх, перейти в упор лежа (при касании руками пола руки согнуть). </w:t>
      </w:r>
      <w:r w:rsidRPr="00616730">
        <w:rPr>
          <w:i/>
          <w:iCs/>
          <w:color w:val="auto"/>
          <w:sz w:val="26"/>
          <w:szCs w:val="26"/>
        </w:rPr>
        <w:t xml:space="preserve">Передвижение на </w:t>
      </w:r>
      <w:r w:rsidRPr="00616730">
        <w:rPr>
          <w:color w:val="auto"/>
          <w:sz w:val="26"/>
          <w:szCs w:val="26"/>
        </w:rPr>
        <w:t xml:space="preserve">руках в </w:t>
      </w:r>
      <w:r w:rsidRPr="00616730">
        <w:rPr>
          <w:i/>
          <w:iCs/>
          <w:color w:val="auto"/>
          <w:sz w:val="26"/>
          <w:szCs w:val="26"/>
        </w:rPr>
        <w:t xml:space="preserve">упоре </w:t>
      </w:r>
      <w:r w:rsidRPr="00616730">
        <w:rPr>
          <w:color w:val="auto"/>
          <w:sz w:val="26"/>
          <w:szCs w:val="26"/>
        </w:rPr>
        <w:t xml:space="preserve">лежа, ноги за голеностопные суставы удерживает партнер. Тыльное сгибание кистей (к себе) и разгибание, держа набивной мяч двумя руками у лица. Движение напоминает заключительную фазу при верхней передаче мяча в волейболе.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Многократные броски утяжеленного мяча от лица двумя руками (вперед и над собой) и ловля (особое внимание уделить заключительному движению кистями и пальцами). Броски утяжеленного мяча от лица двумя руками (из стойки волейболиста) на дальность (соревнование). Поочередная ловля и броски волейбольных утяжеленных мячей, которые со всех сторон бросают волейболисту партнеры. Ведение баскетбольного мяча ударом о площадку. Упражнения для кистей рук с гантелями. Упражнения с кистевым эспандером. Сжимание теннисного (резинового) мяча. Многократные передачи волейбольного утяжеленного мяча в стену. Многократные передачи волейбольного мяча в стену, постепенно увеличивая расстояние от нее. Многократные передачи волейбольного мяча на дальность (с набрасывания партнера или «мячемета»).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Броски утяжеленного мяча над собой и наблюдение за партнером (двумя, тремя) в зависимости от действия партнера (партнеров), изменение высоты подбрасывания, бросок на «свободное» место, на партнера и т. д. Броски и ловля набивного мяча во встречных колоннах, в тройках в рамках групповых тактических действий (направления первой и второй передачи) - многократно. То же, но броски при первой и второй передачах в соответствии с сигналом. То же, в рамках командных действий.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«Нападающий» бросает мяч над собой у сетки и выполняет бросок мяча через сетку двумя руками из-за головы в опорном положении на заднюю линию, или в прыжке одной рукой на переднюю линию.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4. Упражнения для развития качеств, необходимых при выполнении подач мяча. </w:t>
      </w:r>
      <w:r w:rsidRPr="00616730">
        <w:rPr>
          <w:color w:val="auto"/>
          <w:sz w:val="26"/>
          <w:szCs w:val="26"/>
        </w:rPr>
        <w:t xml:space="preserve">Круговые движения руками в плечевых суставах с большой амплитудой и максимальной быстротой.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с резиновым (пружинным) «амортизатором». Стоя спиной к гимнастической стенке (амортизатор укреплен на уровне плеч), руки за головой, движение руками из-за головы вверх и вперед. То же одной рукой (правой и левой). То же, но амортизатор укреплен за нижнюю рейку, а занимающийся стоит у самой стенки. Движение рукой вверх, затем вперед. Стоя на амортизаторе, руки внизу - поднимание рук через стороны вверх, поднимание прямых рук вверх - вперед и отведение назад. То же, но круги руками. Стоя правым боком к стенке (амортизатор укреплен на уровне плеч) - движение правой рукой как при верхней боковой подаче, тоже левой.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с набивным мячом (1-2 кг). Броски мяча двумя руками из-за головы с максимальным прогибанием при замахе. Броски мяча одной рукой на дальность в опорном </w:t>
      </w:r>
      <w:r w:rsidR="002A2DCE" w:rsidRPr="00616730">
        <w:rPr>
          <w:color w:val="auto"/>
          <w:sz w:val="26"/>
          <w:szCs w:val="26"/>
        </w:rPr>
        <w:t xml:space="preserve"> </w:t>
      </w:r>
      <w:r w:rsidRPr="00616730">
        <w:rPr>
          <w:color w:val="auto"/>
          <w:sz w:val="26"/>
          <w:szCs w:val="26"/>
        </w:rPr>
        <w:t xml:space="preserve">положении, в прыжке с места и с разбега; то же, броски мяча (1 кг) через сетку (нижний трос не закреплен).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Стоя на лицевой линии лицом к сетке. Бросок гандбольного мяча через сетку - в опорном положении и в прыжке с места и с разбега. Броски утяжеленного, гандбольного мяча через сетку определенным способом на точность в зоны. То же, но после перемещения от сетки.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с волейбольным мячом (выполняются многократно подряд). Совершенствование ударного движения по мячу, подвешенному на резиновых (пружинных) амортизаторах. Подачи с максимальной силой у тренировочной сетки (в сетку) в опорном положении, в прыжке, в прыжке с разбега.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5. </w:t>
      </w:r>
      <w:r w:rsidRPr="00616730">
        <w:rPr>
          <w:i/>
          <w:iCs/>
          <w:color w:val="auto"/>
          <w:sz w:val="26"/>
          <w:szCs w:val="26"/>
        </w:rPr>
        <w:t xml:space="preserve">Упражнения для развития качеств, необходимых при выполнении нападающих ударов. </w:t>
      </w:r>
      <w:r w:rsidRPr="00616730">
        <w:rPr>
          <w:color w:val="auto"/>
          <w:sz w:val="26"/>
          <w:szCs w:val="26"/>
        </w:rPr>
        <w:t>Броски утяжеленного мяча из-за головы двумя руками с активным движением кистей сверху вниз - стоя на месте и в прыжке (бросать перед собой в площадку, гимнастический мат). Броски утяжеленного мяча (1 кг) в прыжке из-за головы двумя руками через сетку. Броски утяжеленного мяча (1 кг) одной рукой в прыжке - в парах через сетку. Метание теннисного или хоккейного мяча (правой и левой рукой) в цель на полу (расстояние от 5 до 10 м). Метание выполняется с разбега, в прыжке через сетку</w:t>
      </w:r>
      <w:r w:rsidRPr="00616730">
        <w:rPr>
          <w:i/>
          <w:iCs/>
          <w:color w:val="auto"/>
          <w:sz w:val="26"/>
          <w:szCs w:val="26"/>
        </w:rPr>
        <w:t xml:space="preserve">. </w:t>
      </w:r>
      <w:r w:rsidRPr="00616730">
        <w:rPr>
          <w:color w:val="auto"/>
          <w:sz w:val="26"/>
          <w:szCs w:val="26"/>
        </w:rPr>
        <w:t xml:space="preserve">Совершенствование ударного движения нападающих ударов по мячу на резиновых (пружинных) амортизаторах. То же, но у тренировочной сетки. Удары выполняются правой и левой рукой с максимальной силой. Удары по мячу на амортизаторах - с отягощением на кисти, предплечье, ногах или при отягощении всего тела (куртка, пояс). Спрыгивание с высоты (до 80 см) с последующим прыжком и нападающим ударом по мячу на амортизаторах. Многократное выполнение нападающих ударов с собственного подбрасывания, направленного волейбольной пушкой. Чередование бросков утяжеленного мяча и нападающих ударов по мячу на амортизаторах. То же, но броски и удары через сетку (с собственного подбрасывания).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В парах. С утяжеленным волейбольным мячом в руках (1 кг) прыжок вверх, замах из-за головы двумя руками и, в ответ на сигнал, бросок с сильным заключительным движением кистей вниз-вперед или вверх-вперед плавно. То же, по бросок через сетку. То же, но броски одной рукой. В ответ на сигнал бросок утяжеленного мяча двумя руками «по ходу» или «с переводом» (вправо, влево). </w:t>
      </w:r>
    </w:p>
    <w:p w:rsidR="00BA20E5" w:rsidRPr="00616730" w:rsidRDefault="00BA20E5" w:rsidP="00FE168F">
      <w:pPr>
        <w:pStyle w:val="Default"/>
        <w:ind w:firstLine="709"/>
        <w:jc w:val="both"/>
        <w:rPr>
          <w:color w:val="auto"/>
          <w:sz w:val="26"/>
          <w:szCs w:val="26"/>
        </w:rPr>
      </w:pPr>
      <w:r w:rsidRPr="00616730">
        <w:rPr>
          <w:i/>
          <w:iCs/>
          <w:color w:val="auto"/>
          <w:sz w:val="26"/>
          <w:szCs w:val="26"/>
        </w:rPr>
        <w:lastRenderedPageBreak/>
        <w:t xml:space="preserve">6. Упражнения для развития качеств, необходимых при блокировании. </w:t>
      </w:r>
      <w:r w:rsidRPr="00616730">
        <w:rPr>
          <w:color w:val="auto"/>
          <w:sz w:val="26"/>
          <w:szCs w:val="26"/>
        </w:rPr>
        <w:t xml:space="preserve">Прыжковые упражнения, описанные ранее, в сочетании с подниманием рук вверх и касанием подвешенного утяжеленного мяча. То же с касанием волейбольного мяча на резиновых (пружинных) амортизаторах: с места, после перемещений, после поворотов, после прыжка в глубину (спрыгивания).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Спортсмен располагается спиной к стене. По сигналу повернуться на 180° и в прыжке отбить мяч в пол, мяч набрасывает партнер. Партнер с мячом может менять высоту подбрасывания, применять отвлекающие и обманные движения: замах и движение на бросок, но в последний момент мяч задерживается в руках и тут же подбрасывается на различную высоту и т. п. То же, поворот блокирующего по сигналу партнера, вначале мяч подбрасывается после поворота, затем во время поворота и, наконец, до поворота. Выполнение перечисленных упражнений, но после перемещения и остановки. Многократные прыжки с доставанием ладонями подвешенного набивного мяча или волейбольного на амортизаторах.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Перемещение вдоль сетки - лицом к ней, приставными шагами вправо, влево, остановка и принятие исходного положения для блокирования. То же, но в положении спиной к сетке и с поворотом на 180°. То же, что предыдущие два упражнения, но на расстоянии 1-1,5 м от сетки, исходное положение принимается после одного шага к сетке. То же, что последние три упражнения, но остановка и исходное положение выполняются по сигналу. Перемещение вдоль сетки, остановка и прыжок вверх с выносом рук над сеткой. То же, но остановка и прыжок выполняются по сигналу. Перемещения у сетки, остановка и прыжок вверх, ладонями коснуться подвешенного над сеткой набивного (волейбольного)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Двое занимающихся стоят у сетки лицом к ней на противоположных сторонах площадки. Один двигается приставными шагами с остановками и изменением направления. Другой тоже </w:t>
      </w:r>
      <w:r w:rsidR="002A2DCE" w:rsidRPr="00434D02">
        <w:rPr>
          <w:color w:val="auto"/>
          <w:sz w:val="26"/>
          <w:szCs w:val="26"/>
        </w:rPr>
        <w:t xml:space="preserve"> </w:t>
      </w:r>
      <w:r w:rsidR="002A2DCE" w:rsidRPr="00616730">
        <w:rPr>
          <w:color w:val="auto"/>
          <w:sz w:val="26"/>
          <w:szCs w:val="26"/>
          <w:lang w:val="en-US"/>
        </w:rPr>
        <w:t>c</w:t>
      </w:r>
      <w:r w:rsidRPr="00616730">
        <w:rPr>
          <w:color w:val="auto"/>
          <w:sz w:val="26"/>
          <w:szCs w:val="26"/>
        </w:rPr>
        <w:t xml:space="preserve">тарается повторить его действия. То же, но с прыжком, стараться над сеткой коснуться ладоней партнера. Упражнения вдвоем, втроем на согласованность действий на основе перечисленных выше упражнений.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«Нападающий» с утяжеленным мячом перемещается вдоль сетки, выполняет остановки и в прыжке броски мяча перед собой, «блокирующий» должен своевременно занять исходное положение и прыгнуть «на блок» - так, чтобы ладони были над сеткой в момент выпуска мяча из рук «нападающего». «Нападающие» выполняют броски и ловлю набивного мяча в рамках групповых тактических действиях в нападении, «блокирующий» выбирает место и «блокирует» (заключительная фаза, как и в предыдущем упражнении). Повторить предыдущие два упражнения, но «блокирующих» у сетки двое, трое.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3. Техническая подготовка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Техника нападения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Стойки и перемещения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Стойки и перемещения в сочетании с техническими приемами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Перемещения различными способами на максимальной скорости в сочетании с остановками, прыжками, стойками.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Передача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Передача мяча сверху двумя руками (стоя лицом и спиной к направлению) у сетки и из глубины площадки в статическом положении, после перемещения.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Передача мяча сверху двумя руками с отвлекающими действиями.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Передача мяча снизу двумя руками в зоне нападения и из глубины площадки.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Передача мяча в прыжке после имитации нападающего удара вперед и назад через зону. Чередование откидок вперед и назад.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5. Передачи мяча сверху двумя руками, различные по высоте и расстоянию у сетки и из глубины площадки.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6. Передача мяча одной рукой сверху вперед, назад, стоя на площадке, в прыжке.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Подача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Верхняя прямая подача на точность с максимальной силой.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Верхняя прямая планирующая подача на точность.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Силовая подача в прыжке.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Чередование способов подач в сочетании с требованиями точности.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Нападающие удары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Прямой нападающий удар по ходу сильнейшей и слабейшей рукой из зон 4, 3, 2 с различных передач.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Прямой нападающий удар из зон 2, 3, 4 с первой передачи.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Нападающий удар по блоку - за боковую линию (блок-аут).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Нападающий удар с переводом вправо, влево без поворота туловища, чередование ударов вправо, влево.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5. Нападающий удар с переводом вправо, влево без поворота туловища в противоположную сторону из зон 3, 4, 2.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6. Нападающий удар с задней линии с передачи игрока, выходящего с задней линии к сетке.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7. Имитация нападающего удара и передача двумя руками, одной рукой в прыжке (для связующих).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8. Имитация нападающего удара и скидка двумя руками и одной рукой на переднюю и заднюю линии.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Техника защиты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Прием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Выполнение приема мяча различными способами в опорном положении и с последующим падением: подач, различных нападающих ударов, при страховке блокирующих и нападающих. </w:t>
      </w:r>
    </w:p>
    <w:p w:rsidR="002A2DCE" w:rsidRPr="00616730" w:rsidRDefault="00BA20E5" w:rsidP="00FE168F">
      <w:pPr>
        <w:pStyle w:val="Default"/>
        <w:ind w:firstLine="709"/>
        <w:jc w:val="both"/>
        <w:rPr>
          <w:i/>
          <w:iCs/>
          <w:color w:val="auto"/>
          <w:sz w:val="26"/>
          <w:szCs w:val="26"/>
        </w:rPr>
      </w:pPr>
      <w:r w:rsidRPr="00616730">
        <w:rPr>
          <w:i/>
          <w:iCs/>
          <w:color w:val="auto"/>
          <w:sz w:val="26"/>
          <w:szCs w:val="26"/>
        </w:rPr>
        <w:t xml:space="preserve">Блокирование </w:t>
      </w:r>
      <w:r w:rsidR="002A2DCE" w:rsidRPr="00616730">
        <w:rPr>
          <w:i/>
          <w:iCs/>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Одиночное и групповое блокирование ударов различными способами и с различных передач по высоте и расстоянию (блокирующим известны и неизвестны зоны и направления ударов).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Техника нападения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Перемещения и стойки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Сочетание перемещений и стоек с техническими приемами нападения.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Перемещения на максимальной скорости, ускорения и остановки, сочетание стоек, способов перемещений с остановками, прыжками.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Передача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Передачи мяча сверху двумя руками в опорном положении у сетки лицом, боком и спиной по направлению, после перемещения, из глубины площадки.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Передача мяча сверху двумя руками из глубины площадки после перемещения от сетки.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Передача мяча двумя руками сверху в прыжке лицом к сетке после имитации нападающего удара.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Подача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Стабильное качество при высокой точности выполнения основного способа подачи для данного спортсмена.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2. Последовательное выполнение подач различными способами, в опорном положении и в прыжке.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Нападающие удары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Прямой нападающий удар по ходу и с переводом с различных по высоте, расстоянию и скорости передач.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Нападающие удары с изменением направления разбега, с отвлекающими действиями при разбеге.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Нападающий удар одной рукой, после замаха другой.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Прямой нападающий удар слабейшей рукой в зоне 2 и 3.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Техника защиты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Перемещения и стойки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Сочетание стоек, способов перемещений и падений с техническими приемами.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Сочетание перемещений с одиночным и групповым блокированием.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Прием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Стабильное качество выполнения приема различных по способу выполнения подач.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Прием мяча одной рукой с падением в сторону на бедро (правое, левое) с перекатом через плечо (правое, левое).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5. Прием мяча после различных перемещений.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6. Прием мяча с падением вперед на руки и перекатом на грудь (юноши).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7. Чередование способов приема мяча в зависимости от направления и скорости полета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Блокирование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Групповое блокирование ударов с переводом из зон 3, 4, 2 вправо, влево, с поворотом туловища и без поворота.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Техника нападения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Перемещения и стойки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Надежность и скорость перемещения различными способами.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Сочетание способов между собой и с приемами игры в нападении и защите.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Передача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Вторая передача из различных положений игрока по направлению передачи, в различных сочетаниях по высоте и расстоянию (у сетки и из глубины площадки). </w:t>
      </w:r>
    </w:p>
    <w:p w:rsidR="002A2DCE" w:rsidRPr="00434D02" w:rsidRDefault="00BA20E5" w:rsidP="00FE168F">
      <w:pPr>
        <w:pStyle w:val="Default"/>
        <w:ind w:firstLine="709"/>
        <w:jc w:val="both"/>
        <w:rPr>
          <w:color w:val="auto"/>
          <w:sz w:val="26"/>
          <w:szCs w:val="26"/>
        </w:rPr>
      </w:pPr>
      <w:r w:rsidRPr="00616730">
        <w:rPr>
          <w:color w:val="auto"/>
          <w:sz w:val="26"/>
          <w:szCs w:val="26"/>
        </w:rPr>
        <w:t xml:space="preserve">2. Передача мяча в прыжке, стоя боком, лицом и спиной к сетке.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Передача мяча одной рукой в прыжке вперед или назад, после имитации нападающего удара.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Для нападающих: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Надежное выполнение высокой передачи в удобном направлении для удара.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Подача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Совершенное овладение основным способом подачи (для данного спортсмена). Надежное выполнение других способов подач.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Нападающий удар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Для нападающих высокая надежность навыков основных способов нападающих ударов сильнейшей рукой. Прямой нападающий удар слабейшей рукой.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Для связующих совершенствование ранее изученных ударов.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Техника защиты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Прием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Стабильное (падежное) выполнение приема мяча от нападающих действий: подачи, обманного удара, нападающего удара.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2. Выполнение арсенала защитных действий в рамках индивидуальных и групповых тактических действий.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Блокирование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Сочетание одиночного и группового блокирования в условиях выполнения широкого арсенала нападающих ударов (действия нападающих известны и неизвестны блокирующим).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Групповое блокирование в рамках групповых тактических действий. </w:t>
      </w:r>
    </w:p>
    <w:p w:rsidR="002A2DCE" w:rsidRPr="00434D02" w:rsidRDefault="002A2DCE"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4. Тактическая подготовка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Первый год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нападения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Индивидуальные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Чередование нападающих ударов на силу и точность.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Имитация нападающего удара и откидка.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Имитация передачи в прыжке и нападающий удар.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Чередование передачи (связующим) лицом и спиной по направлению.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5. Чередование передачи: в прыжке, после имитации удара.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6. Чередование передачи и ударов с первой передачи.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7. Нападающий удар через «слабого» блокирующего, от блока, выше блока.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Групповые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Тактические комбинации со скрестным перемещением игроков в зонах (вторую передачу выполняет игрок, выходящий с задней линии).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Тактические комбинации с участием в нападении игроков задней линии.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Командные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Тактика игры в нападении со второй передачи выходящим к сетке игроком задней линии: из зоны, из-за игрока.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Варианты системы игры в нападении со второй передачи игроком передней линии. Варианты системы игры в нападении со второй передачи через выходящего.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Сочетание систем игры в нападении со второй передачи игроком передней линии и через выходящего.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Сочетание систем игры в нападении с применением изученных групповых действий.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защиты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Индивидуальные действия </w:t>
      </w:r>
    </w:p>
    <w:p w:rsidR="002A2DCE" w:rsidRPr="00434D02" w:rsidRDefault="00BA20E5" w:rsidP="00FE168F">
      <w:pPr>
        <w:pStyle w:val="Default"/>
        <w:ind w:firstLine="709"/>
        <w:jc w:val="both"/>
        <w:rPr>
          <w:color w:val="auto"/>
          <w:sz w:val="26"/>
          <w:szCs w:val="26"/>
        </w:rPr>
      </w:pPr>
      <w:r w:rsidRPr="00616730">
        <w:rPr>
          <w:color w:val="auto"/>
          <w:sz w:val="26"/>
          <w:szCs w:val="26"/>
        </w:rPr>
        <w:t xml:space="preserve">1. Индивидуальное блокирование при различном характере передач, с которых выполняется нападающий удар: высокие, низкие, из глубины площадки.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Выбор действия: прием в защите или страховка на задней линии в зоне 6 при игре «углом назад», нападающие удары из зон 4, 2, 3.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Групповые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Взаимодействие игроков задней линии и игроков, не занятых в блокировании с блокирующими игроками, при системе игры «углом вперед».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Взаимодействия игроков задней линии и игроков, не занятых в блокировании с блокирующими игроками, при системе игры «углом назад».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Командные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Варианты расположения игроков при приеме подачи при системе игры через игрока передней линии (нападения с первой передачи и откидка), через игрока, выходящего с задней линии (со второй передачи) при комплектовании команды 4+2, 5+1.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2. Система игры «углом вперед» и «углом назад», варианты организации защитных действий со сменой мест и специализацией игроков в зонах.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Второй год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нападения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Индивидуальные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Выбор места и способа второй передачи в зависимости от характера первой передачи и расположения партнеров.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Выбор места и способа направления передачи в зависимости от ситуации.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Чередование способов нападающего удара: направлений удара, ударов на силу и точность, обманных с остановкой в разбеге и прыжке с места.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Нападающий удар от блока, через слабого блокирующего, выше блока, с учетом ситуации.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Групповые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Взаимодействия игроков зон 3, 2, 4 между собой в рамках системы игры через игрока передней линии.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Взаимодействия игроков зон 3, 2, 4 между собой в рамках системы игры с первой передачи на удар и откидки (боком и спиной к сетке) со второй передачи.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Взаимодействия игроков зон 4, 3, 2 между собой в рамках системы игры через выходящего игрока (выполнение нападающих ударов по всей длине сетки, скрестные перемещения в зонах).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Взаимодействия игроков зон 1, 6, 5 между собой при первой передаче в условиях чередования выходов игроков из зон 1, 6, 5.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5. Взаимодействия игроков, выходящих из зон 1, 6, 5, между собой при второй передаче на удар с задней линии.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6. Взаимодействия игроков зон 1, 6, 5, выходящих к сетке, с игроками зон 4, 3, 2 при второй передаче.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7. Сочетание различных по характеру передач с применением скрестных перемещений игроков в зонах, игроков в зонах 3, 2, 4 с игроками зон 1, 6, 5 при второй передаче на удар с задней линии (в сочетании с другими вариантами).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Командные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Система игры через игрока передней линии с применением нападающих ударов с первой передачи, с передачи в прыжке после имитации нападающего удара.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Система игры со второй передачи игрока задней линии, выходящего к сетке.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Чередование систем и вариантов применения групповых командных действий, присущих той или иной системе игры.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защиты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Индивидуальные действия </w:t>
      </w:r>
    </w:p>
    <w:p w:rsidR="002A2DCE" w:rsidRPr="00434D02" w:rsidRDefault="00BA20E5" w:rsidP="00FE168F">
      <w:pPr>
        <w:pStyle w:val="Default"/>
        <w:ind w:firstLine="709"/>
        <w:jc w:val="both"/>
        <w:rPr>
          <w:color w:val="auto"/>
          <w:sz w:val="26"/>
          <w:szCs w:val="26"/>
        </w:rPr>
      </w:pPr>
      <w:r w:rsidRPr="00616730">
        <w:rPr>
          <w:color w:val="auto"/>
          <w:sz w:val="26"/>
          <w:szCs w:val="26"/>
        </w:rPr>
        <w:t xml:space="preserve">1. Выбор места и способа приема мяча от нападающих действий соперника (на основе изученного ранее).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Выбор места и способа приема мяча при страховке (блокирующих, нападающих, принимающих трудные мячи), своевременность перемещения в зону удара и постановка рук над сеткой при блокировании ударов со скрестных передач («зонное» блокирование), при блокировании ударов с высоких передач («ловящее» или «зонное» блокирование по установке).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Групповые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Взаимодействия игроков передней линии зон 3 и 2, 3 и 4, зон 2, 3, 4 при блокировании с условием, что при постановке блока основным является центральный игрок (зона 3), то же, но основным является крайний игрок (зон 4 и 2).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2. Взаимодействия игроков, не участвующих в блокировании с блокирующими в рамках системы «углом вперед» и «углом назад», при условии специализации игроков в зонах.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Взаимодействия игроков задней линии зон 6, 1, 5 между собой при условии специализации игроков в определенных зонах при системе игры «углом вперед» и «углом назад».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Командные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Сочетание в игре системы «углом вперед» и «углом назад» с основными способами осуществления страховки.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Третий год подготовки и последующие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нападения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Индивидуальные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Затруднение приема подачи.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Вторая передача с целью обеспечения высокой эффективности нападения. Чередование способов нападающих ударов.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Применение отвлекающих действий.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Групповые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Взаимодействие игроков внутри линии и между линиями при приеме подачи (первая передача).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Взаимодействие игроков внутри линии и между линиями при приеме подачи (вторая передача).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Нападение с первой передачи и откидки.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Тактические комбинации (сложные) с применением низких передач, скрестного перемещения игроков.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Командные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Система игры через игрока передней линии с применением нападающих ударов с первой передачи.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Система игры через игрока передней линии с передач в прыжке, после имитации нападающего удара.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Система игры со второй передачи игрока задней линии, выходящего к сетке.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Чередование систем и вариантов, применение групповых действий,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присущих той или иной системе.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защиты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Индивидуальные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Выбор места и способа приема мяча от различных по характеру нападающих действий. Определение зоны нападающего удара, своевременный выход и постановка блока (зонного и ловящего).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Групповые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Взаимодействие игроков внутри линии и между линиями при блокировании.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Взаимодействие игроков внутри линии и между линиями при страховке блокирующих, защитников (в рамках системы игры в защите «углом вперед» и «углом назад»). </w:t>
      </w:r>
    </w:p>
    <w:p w:rsidR="002A2DCE" w:rsidRPr="00616730" w:rsidRDefault="00BA20E5" w:rsidP="00FE168F">
      <w:pPr>
        <w:pStyle w:val="Default"/>
        <w:ind w:firstLine="709"/>
        <w:jc w:val="both"/>
        <w:rPr>
          <w:i/>
          <w:iCs/>
          <w:color w:val="auto"/>
          <w:sz w:val="26"/>
          <w:szCs w:val="26"/>
        </w:rPr>
      </w:pPr>
      <w:r w:rsidRPr="00616730">
        <w:rPr>
          <w:i/>
          <w:iCs/>
          <w:color w:val="auto"/>
          <w:sz w:val="26"/>
          <w:szCs w:val="26"/>
        </w:rPr>
        <w:t xml:space="preserve">Командные действия </w:t>
      </w:r>
      <w:r w:rsidR="002A2DCE" w:rsidRPr="00616730">
        <w:rPr>
          <w:i/>
          <w:iCs/>
          <w:color w:val="auto"/>
          <w:sz w:val="26"/>
          <w:szCs w:val="26"/>
        </w:rPr>
        <w:t xml:space="preserve">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Варианты расположения игроков при приеме подачи, при системе игры в нападении через игрока передней линии (нападение с первой передачи и откидки).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Варианты расположения игроков при приеме подач, при системе игры в нападении через игрока, выходящего с задней линии, со второй передачи (при комплектовании команды (4+2 и 5+1).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3. Система игры в защите «углом вперед» и «углом назад».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Варианты организации защитных действий со сменой мест и специализации игроков в зонах. </w:t>
      </w:r>
    </w:p>
    <w:p w:rsidR="002A2DCE" w:rsidRPr="00434D02" w:rsidRDefault="002A2DCE"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4.1.4. Программный материал спортивной подготовки для групп высшего спортивного мастерства.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1. Теоретическая подготовка.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Основы техники и тактики игры в волейбол.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Индивидуальные особенности техники по игровым функциям связующих и нападающих. Стратегия и тактика, изменения в правилах игры, тенденции развития волейбола и прогнозирование направлений и развития техники и тактики.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Основы методики обучения и тренировки в волейболе. Индивидуализация тренировочного процесса с учетом морфо-функциональных особенностей спортсменов и игровой функции в команде. Взаимосвязь основных сторон подготовки. Оценка уровня подготовленности и спортивного мастерства. Установка на игру и разбор проведенных игр. Участие каждого волейболиста в разборе игры, анализе действий команды, отдельных игроков и своих собственных действий.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2. Физическая подготовка.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Физическая подготовка (общая и специальная)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Используется программный материал этапа ССМ и, кроме того, учитывается: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1. Направленность упражнений при физической подготовке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связующих: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способствующие качественному овладению навыком передачи мяча сверху двумя руками;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совершенствующие навыки быстрого перемещения, остановки и изменения направления;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развивающие быстроту ответных действий, быстроту ориентировки.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2. Направленность упражнений при физической подготовке нападающих: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способствующие качественному овладению нападающими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ударами и блокированием;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укрепляющие суставы и связки, подвергающиеся наибольшей нагрузке (голеностопные, коленные, плечевые);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развивающие прыгучесть, прыжковую выносливость, скорость одиночного движения, быстроту простой и сложной реакции на движущийся объект.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3. Направленность упражнений при физической подготовке либеро: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способствующие качественному овладению защитными действиями;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совершенствующие быстроту простой и сложной реакции на движущийся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объект, скоростно-силовые и координационные способности, игровую выносливость.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3. Техническая подготовка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Техническая подготовка связующих игроков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Это прежде всего совершенствование навыков передачи мяча сверху двумя руками, а также подачи, блокирования и нападения с первой передачи.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При совершенствовании передач важно добиться высокой точности, стабильности, надежности. Для этого упражнения выполняются из различных по отношению к сетке положений, сочетая их с быстрыми перемещениями, обеспечивающими своевременный выход к мячу. Важно научить связующего скрывать свои намерения, применять отвлекающие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Рекомендуемые упражнения: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Один игрок стоит с мячом в зоне 4, другой - в зоне 3 (связующий). Первый передачей посылает мяч в зону 6, куда выходит второй, и передачей на удар возвращает мяч в зону 4; первый игрок посылает мяч в зону 3, куда выходит второй (из зоны 6), и выполняет передачу на нападающий удар в зону 4 и т. д.; меняется высота и расстояние.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То же, но связующий в зоне 2.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То же, что и упражнение 1, только передачи связующему игроку выполняются из зоны 2.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Три игрока располагаются в зонах 4, 3 и 2, один в зоне 1 (5, 6) - связующий. Игрок из зоны 6 с противоположной площадки посылает мяч через сетку одному из «нападающих», связующий выходит к сетке и выполняет передачу (в определенную зону и с заданной высотой) «нападающему», который передачей в прыжке направляет мяч игроку в зоны на противоположной площадке. Цикл повторяется: подача, прием подачи, выход связующего и передача мяча игроку передней линии и т.д. Связующий последовательно проходит через зоны 1, 6, 5.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То же, но зону выхода связующий меняет после каждой передачи на удар.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Выполнение упражнений в сочетании «связующий-нападающий», т. е. все передачи к сетке завершаются нападающим ударом. Качество передачи оценивается по результативности нападающих ударов.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Техническая подготовка нападающих игроков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для специализированной подготовки нападающих подбирают из упражнений в атакующих ударах, блокировании и вторых передачах, куда включают и атакующие удары.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Рекомендуемые упражнения: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Нападающие удары против одиночного блока. Блокирующий закрывает блоком определенные направления, а нападающий, зная это, выполняет удары в свободном направлении.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Выполнение с передач связующего атакующих ударов различными способами, в различных направлениях и с различных передач (лицом, спиной к нападающему, в опорном положении, в прыжке).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Нападение в зонах 2, 3, 4 при наличии группового блока: блокирующие находятся на подставке, создавая различные ситуации.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То же, но блокирующие стоят и перемещаются на площадке.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Техническая подготовка либеро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Либеро заменяет любого игрока на задней линии, и эта замена не входит в число разрешенных. Основная функция его в игре – защитные действия: прием подачи, прием мяча от нападающего удара, на страховке.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При совершенствовании игры в защите необходимо создавать обстановку повышенного эмоционального состояния, путем речевой стимуляции тренера, партнеров и активных действий самого либеро, а также разнообразия и усложнения выполняемых упражнений.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Определив качество второй передачи и зону атаки либеро концентрирует внимание на движениях нападающего игрока, постоянно находясь в движении, к моменту удара по мячу определяет положение рук блокирующих над сеткой и на основе полученной информации, а также учитывая выбранную систему игры в защите (или предыгровую установку) занимает место для встречи с мячом. Одним из правил для либеро является – « не прятаться» за блоком. Может быть договоренность с блокирующими игроками –открыть (или закрыть) то или иное направление удара. Для успешной игры в защите </w:t>
      </w:r>
      <w:r w:rsidRPr="00616730">
        <w:rPr>
          <w:color w:val="auto"/>
          <w:sz w:val="26"/>
          <w:szCs w:val="26"/>
        </w:rPr>
        <w:lastRenderedPageBreak/>
        <w:t xml:space="preserve">необходимо осуществлять постоянный контроль за мячом (не выпускать мяч из поля зрения).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Рекомендуемые упражнения: </w:t>
      </w:r>
    </w:p>
    <w:p w:rsidR="002A2DCE" w:rsidRPr="00434D02" w:rsidRDefault="00BA20E5" w:rsidP="00FE168F">
      <w:pPr>
        <w:pStyle w:val="Default"/>
        <w:ind w:firstLine="709"/>
        <w:jc w:val="both"/>
        <w:rPr>
          <w:color w:val="auto"/>
          <w:sz w:val="26"/>
          <w:szCs w:val="26"/>
        </w:rPr>
      </w:pPr>
      <w:r w:rsidRPr="00616730">
        <w:rPr>
          <w:color w:val="auto"/>
          <w:sz w:val="26"/>
          <w:szCs w:val="26"/>
        </w:rPr>
        <w:t xml:space="preserve">1. Прием подач в зонах 1,6,5, планирующих и силовых с доводкой до связующего.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Два нападающих игрока с мячами находятся в зонах 4, 2 и поочередно наносят удары в зону 1(5), где защитник принимает мяч.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То же, но удары обманные.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Прием мяча после нападающего удара по ходу из зоны 4 (2) через сетку, защитник находится в зоне 5(1).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То же, но нападающий удар с переводом влево.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Игрок принимает подачу в зоне 1 и первую передачу адресует на связующего в зону 2, который выполняет нападающий удар в него, и принимающий играет в защите.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То же самое в зонах 5, 6. </w:t>
      </w:r>
    </w:p>
    <w:p w:rsidR="002A2DCE" w:rsidRPr="00434D02" w:rsidRDefault="002A2DCE"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4. Тактическая подготовка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нападения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Индивидуальные тактические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по тактике передач: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Упражнения при первой передаче в рамках системы игры через игрока передней линии (в зоне 2, 3, 4): в зависимости от характера первой передачи атакующий удар или откидка.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по тактике подач: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Подачи различными способами по ситуации, которые создают игроки соперника на противоположной площадке (на слабого в приеме подачи; в зону выходящего с задней линии к сетке для передачи мяча и т.п.).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Упражнения по тактике нападающих ударов: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Выбор способа нападающего действия с учетом характера передачи (по высоте и длине, удаленности от сетки, скорости полета мяча).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Выбор способа нападающего действия с учетом характера блока, особенностей блокирующих.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Чередование способов нападающего удара в ответ на различные сигналы (звуковые, зрительные).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Групповые тактические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Связующий, взаимодействуя с нападающими, стремится «обыграть» блокирующих, используя свой арсенал индивидуальных тактических действий при второй передаче.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При приеме подачи мяч направить к сетке связующему, выходящему с задней линии (из зон 1, 6, 5). Двое блокирующих на противоположной стороне меняют свое положение у сетки, оставляя одну из зон (2, 3,4) не «закрытой» блоком. Связующий должен направить вторую передачу в эту зону, где и выполняется нападающий удар.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Командные тактические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Упражнения в групповых и индивидуальных действиях в пределах командных: системы игры через игрока передней зоны; выходящего; нападение с первой передачи (по заданию, сигналу).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Прием мяча с подачи, выход игрока задней линии к сетке (из зон 1,6,5), при второй передаче связующий стремиться переиграть блокирующих, меняя ритм атаки, применяя скрестное перемещение игроков в зонах, прибегая к отвлекающим действиям.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3. Упражнение в командных тактических действиях при увеличенной продолжительности и повышенной интенсивности с изменением расстановки игроков (переход) по сигналу тренера.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То же, что упражнение 4, но смена расстановки - смена тактический комбинаций.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Тактика защиты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Индивидуальные тактические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Два, три занимающихся передачей или ударом посылают мяч в разных направлениях. Их партнер, применяя различные способы приема мяча в опорном положении, в падении стремится точно направить мяч к сетке. </w:t>
      </w:r>
    </w:p>
    <w:p w:rsidR="002A2DCE" w:rsidRPr="00434D02" w:rsidRDefault="00BA20E5" w:rsidP="00FE168F">
      <w:pPr>
        <w:pStyle w:val="Default"/>
        <w:ind w:firstLine="709"/>
        <w:jc w:val="both"/>
        <w:rPr>
          <w:color w:val="auto"/>
          <w:sz w:val="26"/>
          <w:szCs w:val="26"/>
        </w:rPr>
      </w:pPr>
      <w:r w:rsidRPr="00616730">
        <w:rPr>
          <w:color w:val="auto"/>
          <w:sz w:val="26"/>
          <w:szCs w:val="26"/>
        </w:rPr>
        <w:t xml:space="preserve">2. Прием мяча от нападающих ударов снизу двумя руками, одной с падением в зонах 1, 6, 5. Нападающие удары выполняются через сетку в прыжке с собственного подбрасывания и с передачи партнера (чередование ударов и обманов).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Блокирование нападающих ударов из двух зон, выполняемых различными способами по сигналу.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Единоборство: нападающий, применяя индивидуальную тактику, стремится обыграть блокирующего; блокирующий старается заблокировать нападающий удар.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Групповые тактические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Прием подачи, атакующего удара в зоне 6, игроки зон 5 и 1 подстраховывают его. Прием в зоне 5, на страховке игроки зон 6 и 4; прием в зоне 1, на страховке игроки зон 6 и 2.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 То же, что упражнение 1, но атакующие удары чередуются с обманными, совершенствуются навыки приема мяча в защите и на страховке.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 На стороне «нападающих» выполняются различные тактические комбинации, блокирующие преграждают путь мячу при атакующем ударе.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4. Упражнения на сочетание взаимодействия блокирующих между собой и с игроками задней линии. Многократное выполнение атакующих ударов и обманов из различных позиций у </w:t>
      </w:r>
      <w:r w:rsidRPr="00616730">
        <w:rPr>
          <w:i/>
          <w:iCs/>
          <w:color w:val="auto"/>
          <w:sz w:val="26"/>
          <w:szCs w:val="26"/>
        </w:rPr>
        <w:t xml:space="preserve">сетки </w:t>
      </w:r>
      <w:r w:rsidRPr="00616730">
        <w:rPr>
          <w:color w:val="auto"/>
          <w:sz w:val="26"/>
          <w:szCs w:val="26"/>
        </w:rPr>
        <w:t xml:space="preserve">и с задней линии в сочетании с переходом игроков, с включением сигналов для выполнения определенных действий.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Командные тактические действия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 Упражнения, совершенствующие системы игры «углом вперед» и «углом назад». Задания выполняются многократно с включением сигналов, ставящих обучающихся в условия выбора определенных действий в защите. </w:t>
      </w:r>
    </w:p>
    <w:p w:rsidR="002A2DCE" w:rsidRPr="00434D02" w:rsidRDefault="002A2DCE"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4.2. Рабочая программа тренера-преподавателя по виду спорта (спортивной дисциплине)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Рабочая программа тренера-преподавателя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Рабочая программа тренера-преподавателя обеспечивает достижение планируемых результатов освоения дополнительной образовательной программы спортивной подготовки по виду спорту на этапах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Функции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нормативная, то есть является документом, обязательным для выполнения тренером-преподавателем в полном объеме;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целеполагающая, то есть определяет ценности и задачи, ради достижения которых она введена на этапах спортивной подготовки по годам обучения;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содержательная, то есть фиксирует состав элементов содержания, подлежащих усвоению обучающимися (требования к минимуму содержания);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 процессуальная, то есть определяет логическую последовательность усвоения элементов содержания, организационные формы и методы, средства и условия учебно-тренировочного процесса;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оценочная, то есть выявляет уровни усвоения элементов содержания, объекты контроля и критерии оценки уровня освоения дополнительной образовательной программы спортивной подготовки обучающихся.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Структура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 Титульный лист;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 Пояснительная записка;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III. Нормативно-методические инструментарии учебно-тренировочного процесса; </w:t>
      </w:r>
    </w:p>
    <w:p w:rsidR="002A2DCE" w:rsidRPr="00434D02" w:rsidRDefault="00BA20E5" w:rsidP="00FE168F">
      <w:pPr>
        <w:pStyle w:val="Default"/>
        <w:ind w:firstLine="709"/>
        <w:jc w:val="both"/>
        <w:rPr>
          <w:color w:val="auto"/>
          <w:sz w:val="26"/>
          <w:szCs w:val="26"/>
        </w:rPr>
      </w:pPr>
      <w:r w:rsidRPr="00616730">
        <w:rPr>
          <w:color w:val="auto"/>
          <w:sz w:val="26"/>
          <w:szCs w:val="26"/>
        </w:rPr>
        <w:t xml:space="preserve">IV. Прогнозируемый результат учебно-тренировочной деятельности отдельного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Содержание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 Титульный лист (на бланке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1.1. Гриф согласования с руководителем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1.2. Название рабочей программы тренера-преподавателя, фамилия, имя, отчество тренера-преподавателя, реализуемый этап спортивной подготовки, год обучения, срок реализации (не более года);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 Пояснительная записка: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2.1. Цель и задачи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2.2. Прогнозируемый результат учебно-тренировочной деятельности реализуемого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III. Нормативно-методические инструментарии учебно-тренировочного процесса: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3.1. Перспективный план спортивной подготовки (для этапов совершенствования спортивного мастерства и высшего спортивного мастерства);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3.2. Годовой план спортивной подготовки (для реализуемых этапов);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3.3. План по месяцам; </w:t>
      </w:r>
    </w:p>
    <w:p w:rsidR="002A2DCE" w:rsidRPr="00616730" w:rsidRDefault="00BA20E5" w:rsidP="00FE168F">
      <w:pPr>
        <w:pStyle w:val="Default"/>
        <w:ind w:firstLine="709"/>
        <w:jc w:val="both"/>
        <w:rPr>
          <w:color w:val="auto"/>
          <w:sz w:val="26"/>
          <w:szCs w:val="26"/>
        </w:rPr>
      </w:pPr>
      <w:r w:rsidRPr="00616730">
        <w:rPr>
          <w:color w:val="auto"/>
          <w:sz w:val="26"/>
          <w:szCs w:val="26"/>
        </w:rPr>
        <w:t xml:space="preserve">3.4. Индивидуальный план спортивной подготовки составляется для каждого спортсмена этапов совершенствования спортивного мастерства и высшего спортивного мастерства;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обеспечение обучающихся проездом к месту проведения спортивных мероприятий и обратно;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обеспечение обучающихся питанием и проживанием в период проведения спортивных мероприятий; </w:t>
      </w:r>
    </w:p>
    <w:p w:rsidR="00BA20E5" w:rsidRPr="00616730" w:rsidRDefault="00BA20E5" w:rsidP="00FE168F">
      <w:pPr>
        <w:spacing w:after="0" w:line="240" w:lineRule="auto"/>
        <w:ind w:firstLine="709"/>
        <w:jc w:val="both"/>
        <w:rPr>
          <w:rFonts w:ascii="Times New Roman" w:hAnsi="Times New Roman" w:cs="Times New Roman"/>
          <w:color w:val="FF0000"/>
          <w:sz w:val="26"/>
          <w:szCs w:val="26"/>
        </w:rPr>
      </w:pPr>
      <w:r w:rsidRPr="00616730">
        <w:rPr>
          <w:rFonts w:ascii="Times New Roman" w:hAnsi="Times New Roman" w:cs="Times New Roman"/>
          <w:sz w:val="26"/>
          <w:szCs w:val="26"/>
        </w:rPr>
        <w:t>медицинское обеспечение обучающихся, в том числе организацию систематического медицинского контроля.</w:t>
      </w:r>
    </w:p>
    <w:p w:rsidR="00BA20E5" w:rsidRPr="00616730" w:rsidRDefault="00BA20E5" w:rsidP="00FE168F">
      <w:pPr>
        <w:spacing w:after="0" w:line="240" w:lineRule="auto"/>
        <w:ind w:firstLine="709"/>
        <w:jc w:val="center"/>
        <w:rPr>
          <w:rFonts w:ascii="Times New Roman" w:hAnsi="Times New Roman" w:cs="Times New Roman"/>
          <w:color w:val="FF0000"/>
          <w:sz w:val="26"/>
          <w:szCs w:val="26"/>
        </w:rPr>
      </w:pPr>
    </w:p>
    <w:p w:rsidR="009B60ED" w:rsidRPr="00616730" w:rsidRDefault="00C81DC9" w:rsidP="00FE168F">
      <w:pPr>
        <w:spacing w:after="0" w:line="240" w:lineRule="auto"/>
        <w:ind w:firstLine="709"/>
        <w:jc w:val="center"/>
        <w:rPr>
          <w:rFonts w:ascii="Times New Roman" w:hAnsi="Times New Roman" w:cs="Times New Roman"/>
          <w:b/>
          <w:sz w:val="26"/>
          <w:szCs w:val="26"/>
        </w:rPr>
      </w:pPr>
      <w:r w:rsidRPr="00616730">
        <w:rPr>
          <w:rFonts w:ascii="Times New Roman" w:hAnsi="Times New Roman" w:cs="Times New Roman"/>
          <w:b/>
          <w:sz w:val="26"/>
          <w:szCs w:val="26"/>
          <w:lang w:val="en-US"/>
        </w:rPr>
        <w:t>V</w:t>
      </w:r>
      <w:r w:rsidRPr="00616730">
        <w:rPr>
          <w:rFonts w:ascii="Times New Roman" w:hAnsi="Times New Roman" w:cs="Times New Roman"/>
          <w:b/>
          <w:sz w:val="26"/>
          <w:szCs w:val="26"/>
        </w:rPr>
        <w:t xml:space="preserve">. Особенности осуществления спортивной подготовки по отдельным спортивным дисциплинам </w:t>
      </w:r>
    </w:p>
    <w:p w:rsidR="00DA35DC" w:rsidRPr="00616730" w:rsidRDefault="00DA35DC" w:rsidP="00FE168F">
      <w:pPr>
        <w:spacing w:after="0" w:line="240" w:lineRule="auto"/>
        <w:ind w:firstLine="709"/>
        <w:jc w:val="center"/>
        <w:rPr>
          <w:rFonts w:ascii="Times New Roman" w:hAnsi="Times New Roman" w:cs="Times New Roman"/>
          <w:sz w:val="26"/>
          <w:szCs w:val="26"/>
        </w:rPr>
      </w:pPr>
    </w:p>
    <w:p w:rsidR="00870601" w:rsidRPr="00616730" w:rsidRDefault="00C81DC9" w:rsidP="00FE168F">
      <w:pPr>
        <w:pStyle w:val="a4"/>
        <w:tabs>
          <w:tab w:val="left" w:pos="1276"/>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 особенностям осуществления спортивной подготовки по спортивным дисциплинам вида спорта «</w:t>
      </w:r>
      <w:r w:rsidR="007E7F2F" w:rsidRPr="00616730">
        <w:rPr>
          <w:rFonts w:ascii="Times New Roman" w:hAnsi="Times New Roman" w:cs="Times New Roman"/>
          <w:sz w:val="26"/>
          <w:szCs w:val="26"/>
        </w:rPr>
        <w:t>Волейбол</w:t>
      </w:r>
      <w:r w:rsidRPr="00616730">
        <w:rPr>
          <w:rFonts w:ascii="Times New Roman" w:hAnsi="Times New Roman" w:cs="Times New Roman"/>
          <w:sz w:val="26"/>
          <w:szCs w:val="26"/>
        </w:rPr>
        <w:t xml:space="preserve">» </w:t>
      </w:r>
      <w:r w:rsidR="00584E59" w:rsidRPr="00616730">
        <w:rPr>
          <w:rFonts w:ascii="Times New Roman" w:hAnsi="Times New Roman" w:cs="Times New Roman"/>
          <w:sz w:val="26"/>
          <w:szCs w:val="26"/>
        </w:rPr>
        <w:t>относятся</w:t>
      </w:r>
      <w:r w:rsidR="00870601" w:rsidRPr="00616730">
        <w:rPr>
          <w:rFonts w:ascii="Times New Roman" w:hAnsi="Times New Roman" w:cs="Times New Roman"/>
          <w:sz w:val="26"/>
          <w:szCs w:val="26"/>
        </w:rPr>
        <w:t>:</w:t>
      </w:r>
      <w:r w:rsidR="00DA702A" w:rsidRPr="00616730">
        <w:rPr>
          <w:rFonts w:ascii="Times New Roman" w:hAnsi="Times New Roman" w:cs="Times New Roman"/>
          <w:sz w:val="26"/>
          <w:szCs w:val="26"/>
        </w:rPr>
        <w:t xml:space="preserve"> </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Особенности осуществления спортивной подготовки по отдельным спортивным дисциплинам вида спорта «волейбол» основаны </w:t>
      </w:r>
      <w:r w:rsidRPr="00616730">
        <w:rPr>
          <w:rFonts w:ascii="Times New Roman" w:hAnsi="Times New Roman" w:cs="Times New Roman"/>
          <w:sz w:val="26"/>
          <w:szCs w:val="26"/>
        </w:rPr>
        <w:br/>
        <w:t>на особенностях вида спорта «волейбол»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«волейбол», по которым осуществляется спортивная подготовка.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lastRenderedPageBreak/>
        <w:t>- Особенности осуществления спортивной подготовки по спортивным дисциплинам вида спорта «волейбол»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w:t>
      </w:r>
      <w:r w:rsidRPr="00616730">
        <w:rPr>
          <w:rFonts w:ascii="Times New Roman" w:hAnsi="Times New Roman" w:cs="Times New Roman"/>
          <w:sz w:val="26"/>
          <w:szCs w:val="26"/>
        </w:rPr>
        <w:br/>
        <w:t xml:space="preserve">субъекта Российской Федерации по виду спорта «волейбол» и участия </w:t>
      </w:r>
      <w:r w:rsidRPr="00616730">
        <w:rPr>
          <w:rFonts w:ascii="Times New Roman" w:hAnsi="Times New Roman" w:cs="Times New Roman"/>
          <w:sz w:val="26"/>
          <w:szCs w:val="26"/>
        </w:rPr>
        <w:br/>
        <w:t>в официальных спортивных соревнованиях по виду спорта «волейбол»не ниже всероссийского уровня.</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В зависимости от условий и организации учебно-тренировочных занятий, </w:t>
      </w:r>
      <w:r w:rsidRPr="00616730">
        <w:rPr>
          <w:rFonts w:ascii="Times New Roman" w:hAnsi="Times New Roman" w:cs="Times New Roman"/>
          <w:sz w:val="26"/>
          <w:szCs w:val="26"/>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«волейбол».</w:t>
      </w:r>
    </w:p>
    <w:p w:rsidR="00165A47" w:rsidRPr="00616730" w:rsidRDefault="00165A47" w:rsidP="00FE168F">
      <w:pPr>
        <w:autoSpaceDE w:val="0"/>
        <w:autoSpaceDN w:val="0"/>
        <w:adjustRightInd w:val="0"/>
        <w:spacing w:after="0" w:line="240" w:lineRule="auto"/>
        <w:ind w:firstLine="709"/>
        <w:jc w:val="both"/>
        <w:rPr>
          <w:rFonts w:ascii="Times New Roman" w:hAnsi="Times New Roman" w:cs="Times New Roman"/>
          <w:sz w:val="26"/>
          <w:szCs w:val="26"/>
        </w:rPr>
      </w:pPr>
    </w:p>
    <w:p w:rsidR="009133EF" w:rsidRPr="00616730" w:rsidRDefault="004D303D" w:rsidP="00FE168F">
      <w:pPr>
        <w:autoSpaceDE w:val="0"/>
        <w:autoSpaceDN w:val="0"/>
        <w:adjustRightInd w:val="0"/>
        <w:spacing w:after="0" w:line="240" w:lineRule="auto"/>
        <w:ind w:firstLine="709"/>
        <w:contextualSpacing/>
        <w:jc w:val="center"/>
        <w:rPr>
          <w:rFonts w:ascii="Times New Roman" w:hAnsi="Times New Roman" w:cs="Times New Roman"/>
          <w:sz w:val="26"/>
          <w:szCs w:val="26"/>
        </w:rPr>
      </w:pPr>
      <w:r w:rsidRPr="00616730">
        <w:rPr>
          <w:rFonts w:ascii="Times New Roman" w:hAnsi="Times New Roman" w:cs="Times New Roman"/>
          <w:b/>
          <w:sz w:val="26"/>
          <w:szCs w:val="26"/>
          <w:lang w:val="en-US"/>
        </w:rPr>
        <w:t>V</w:t>
      </w:r>
      <w:r w:rsidR="002F56AB" w:rsidRPr="00616730">
        <w:rPr>
          <w:rFonts w:ascii="Times New Roman" w:hAnsi="Times New Roman" w:cs="Times New Roman"/>
          <w:b/>
          <w:sz w:val="26"/>
          <w:szCs w:val="26"/>
          <w:lang w:val="en-US"/>
        </w:rPr>
        <w:t>I</w:t>
      </w:r>
      <w:r w:rsidRPr="00616730">
        <w:rPr>
          <w:rFonts w:ascii="Times New Roman" w:hAnsi="Times New Roman" w:cs="Times New Roman"/>
          <w:b/>
          <w:sz w:val="26"/>
          <w:szCs w:val="26"/>
        </w:rPr>
        <w:t xml:space="preserve">. </w:t>
      </w:r>
      <w:r w:rsidR="0018376A" w:rsidRPr="00616730">
        <w:rPr>
          <w:rFonts w:ascii="Times New Roman" w:hAnsi="Times New Roman" w:cs="Times New Roman"/>
          <w:b/>
          <w:sz w:val="26"/>
          <w:szCs w:val="26"/>
        </w:rPr>
        <w:t xml:space="preserve">Условия реализации </w:t>
      </w:r>
      <w:r w:rsidR="0018376A" w:rsidRPr="00616730">
        <w:rPr>
          <w:rFonts w:ascii="Times New Roman" w:eastAsia="Times New Roman" w:hAnsi="Times New Roman" w:cs="Times New Roman"/>
          <w:b/>
          <w:sz w:val="26"/>
          <w:szCs w:val="26"/>
          <w:lang w:eastAsia="ru-RU"/>
        </w:rPr>
        <w:t>дополнительной образовательной программы спортивной подготовки</w:t>
      </w:r>
    </w:p>
    <w:p w:rsidR="00F3147E" w:rsidRPr="00616730" w:rsidRDefault="00F3147E" w:rsidP="00FE168F">
      <w:pPr>
        <w:spacing w:after="0" w:line="240" w:lineRule="auto"/>
        <w:ind w:firstLine="709"/>
        <w:contextualSpacing/>
        <w:jc w:val="both"/>
        <w:rPr>
          <w:rFonts w:ascii="Times New Roman" w:eastAsia="Times New Roman" w:hAnsi="Times New Roman" w:cs="Times New Roman"/>
          <w:bCs/>
          <w:color w:val="000000"/>
          <w:sz w:val="26"/>
          <w:szCs w:val="26"/>
          <w:shd w:val="clear" w:color="auto" w:fill="FFFFFF"/>
          <w:lang w:eastAsia="ru-RU"/>
        </w:rPr>
      </w:pPr>
    </w:p>
    <w:p w:rsidR="00BA20E5" w:rsidRPr="00616730" w:rsidRDefault="002A2DCE" w:rsidP="00FE168F">
      <w:pPr>
        <w:pStyle w:val="Default"/>
        <w:ind w:firstLine="709"/>
        <w:rPr>
          <w:color w:val="auto"/>
          <w:sz w:val="26"/>
          <w:szCs w:val="26"/>
        </w:rPr>
      </w:pPr>
      <w:bookmarkStart w:id="6" w:name="_Hlk91073231"/>
      <w:r w:rsidRPr="00616730">
        <w:rPr>
          <w:b/>
          <w:bCs/>
          <w:color w:val="auto"/>
          <w:sz w:val="26"/>
          <w:szCs w:val="26"/>
        </w:rPr>
        <w:t xml:space="preserve">6.1.  </w:t>
      </w:r>
      <w:r w:rsidR="00BA20E5" w:rsidRPr="00616730">
        <w:rPr>
          <w:b/>
          <w:bCs/>
          <w:color w:val="auto"/>
          <w:sz w:val="26"/>
          <w:szCs w:val="26"/>
        </w:rPr>
        <w:t xml:space="preserve">Материально-технические условия реализации Программы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тренировочного спортивного зала;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тренажерного зала;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раздевалок, душевых;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медицинского пункта, оборудованного в соответствии с приказом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 </w:t>
      </w:r>
    </w:p>
    <w:p w:rsidR="00BA20E5" w:rsidRPr="00616730" w:rsidRDefault="00BA20E5" w:rsidP="00FE168F">
      <w:pPr>
        <w:pStyle w:val="Default"/>
        <w:ind w:firstLine="709"/>
        <w:jc w:val="both"/>
        <w:rPr>
          <w:color w:val="auto"/>
          <w:sz w:val="26"/>
          <w:szCs w:val="26"/>
        </w:rPr>
      </w:pPr>
      <w:r w:rsidRPr="00616730">
        <w:rPr>
          <w:color w:val="auto"/>
          <w:sz w:val="26"/>
          <w:szCs w:val="26"/>
        </w:rPr>
        <w:t>обеспечение оборудованием и спортивным инвентарем, необходимыми для прох</w:t>
      </w:r>
      <w:r w:rsidR="002A2DCE" w:rsidRPr="00616730">
        <w:rPr>
          <w:color w:val="auto"/>
          <w:sz w:val="26"/>
          <w:szCs w:val="26"/>
        </w:rPr>
        <w:t>ождения спортивной подготовки (таблица №</w:t>
      </w:r>
      <w:r w:rsidR="00B050AA" w:rsidRPr="00616730">
        <w:rPr>
          <w:color w:val="auto"/>
          <w:sz w:val="26"/>
          <w:szCs w:val="26"/>
        </w:rPr>
        <w:t>12</w:t>
      </w:r>
      <w:r w:rsidRPr="00616730">
        <w:rPr>
          <w:color w:val="auto"/>
          <w:sz w:val="26"/>
          <w:szCs w:val="26"/>
        </w:rPr>
        <w:t xml:space="preserve">); </w:t>
      </w:r>
    </w:p>
    <w:p w:rsidR="00870601" w:rsidRPr="00616730" w:rsidRDefault="00BA20E5" w:rsidP="00FE168F">
      <w:pPr>
        <w:pStyle w:val="ConsPlusNormal"/>
        <w:ind w:firstLine="709"/>
        <w:jc w:val="both"/>
        <w:rPr>
          <w:rFonts w:ascii="Times New Roman" w:hAnsi="Times New Roman" w:cs="Times New Roman"/>
          <w:sz w:val="26"/>
          <w:szCs w:val="26"/>
        </w:rPr>
      </w:pPr>
      <w:r w:rsidRPr="00616730">
        <w:rPr>
          <w:rFonts w:ascii="Times New Roman" w:hAnsi="Times New Roman" w:cs="Times New Roman"/>
          <w:sz w:val="26"/>
          <w:szCs w:val="26"/>
        </w:rPr>
        <w:t>обеспечение сп</w:t>
      </w:r>
      <w:r w:rsidR="002A2DCE" w:rsidRPr="00616730">
        <w:rPr>
          <w:rFonts w:ascii="Times New Roman" w:hAnsi="Times New Roman" w:cs="Times New Roman"/>
          <w:sz w:val="26"/>
          <w:szCs w:val="26"/>
        </w:rPr>
        <w:t>ортивной экипировкой (таблица</w:t>
      </w:r>
      <w:r w:rsidRPr="00616730">
        <w:rPr>
          <w:rFonts w:ascii="Times New Roman" w:hAnsi="Times New Roman" w:cs="Times New Roman"/>
          <w:sz w:val="26"/>
          <w:szCs w:val="26"/>
        </w:rPr>
        <w:t xml:space="preserve"> №</w:t>
      </w:r>
      <w:r w:rsidR="00B050AA" w:rsidRPr="00616730">
        <w:rPr>
          <w:rFonts w:ascii="Times New Roman" w:hAnsi="Times New Roman" w:cs="Times New Roman"/>
          <w:sz w:val="26"/>
          <w:szCs w:val="26"/>
        </w:rPr>
        <w:t>13</w:t>
      </w:r>
      <w:r w:rsidRPr="00616730">
        <w:rPr>
          <w:rFonts w:ascii="Times New Roman" w:hAnsi="Times New Roman" w:cs="Times New Roman"/>
          <w:sz w:val="26"/>
          <w:szCs w:val="26"/>
        </w:rPr>
        <w:t xml:space="preserve"> );</w:t>
      </w:r>
    </w:p>
    <w:p w:rsidR="00BA20E5" w:rsidRPr="00616730" w:rsidRDefault="00BA20E5" w:rsidP="00FE168F">
      <w:pPr>
        <w:pStyle w:val="ConsPlusNormal"/>
        <w:ind w:firstLine="709"/>
        <w:jc w:val="center"/>
        <w:rPr>
          <w:rFonts w:ascii="Times New Roman" w:hAnsi="Times New Roman" w:cs="Times New Roman"/>
          <w:b/>
          <w:sz w:val="26"/>
          <w:szCs w:val="26"/>
        </w:rPr>
      </w:pPr>
    </w:p>
    <w:p w:rsidR="00B050AA" w:rsidRPr="00616730" w:rsidRDefault="00B050AA" w:rsidP="00FE168F">
      <w:pPr>
        <w:pStyle w:val="ConsPlusNormal"/>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№12</w:t>
      </w:r>
    </w:p>
    <w:p w:rsidR="00870601" w:rsidRPr="00616730" w:rsidRDefault="00870601" w:rsidP="00FE168F">
      <w:pPr>
        <w:pStyle w:val="ConsPlusNormal"/>
        <w:ind w:firstLine="709"/>
        <w:jc w:val="center"/>
        <w:rPr>
          <w:rFonts w:ascii="Times New Roman" w:hAnsi="Times New Roman" w:cs="Times New Roman"/>
          <w:b/>
          <w:sz w:val="26"/>
          <w:szCs w:val="26"/>
        </w:rPr>
      </w:pPr>
      <w:r w:rsidRPr="00616730">
        <w:rPr>
          <w:rFonts w:ascii="Times New Roman" w:hAnsi="Times New Roman" w:cs="Times New Roman"/>
          <w:b/>
          <w:sz w:val="26"/>
          <w:szCs w:val="26"/>
        </w:rPr>
        <w:t xml:space="preserve">Обеспечение оборудованием и спортивным инвентарем, необходимыми </w:t>
      </w:r>
      <w:r w:rsidRPr="00616730">
        <w:rPr>
          <w:rFonts w:ascii="Times New Roman" w:hAnsi="Times New Roman" w:cs="Times New Roman"/>
          <w:b/>
          <w:sz w:val="26"/>
          <w:szCs w:val="26"/>
        </w:rPr>
        <w:br/>
      </w:r>
      <w:r w:rsidRPr="00616730">
        <w:rPr>
          <w:rFonts w:ascii="Times New Roman" w:hAnsi="Times New Roman" w:cs="Times New Roman"/>
          <w:b/>
          <w:sz w:val="26"/>
          <w:szCs w:val="26"/>
        </w:rPr>
        <w:lastRenderedPageBreak/>
        <w:t>для прохождения спортивной подготовки</w:t>
      </w:r>
    </w:p>
    <w:p w:rsidR="00870601" w:rsidRPr="00616730" w:rsidRDefault="00870601" w:rsidP="00FE168F">
      <w:pPr>
        <w:pStyle w:val="ConsPlusNormal"/>
        <w:ind w:firstLine="709"/>
        <w:outlineLvl w:val="1"/>
        <w:rPr>
          <w:rFonts w:ascii="Times New Roman" w:hAnsi="Times New Roman" w:cs="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6379"/>
        <w:gridCol w:w="1559"/>
        <w:gridCol w:w="1559"/>
      </w:tblGrid>
      <w:tr w:rsidR="00870601" w:rsidRPr="00616730" w:rsidTr="00BB0432">
        <w:trPr>
          <w:trHeight w:val="20"/>
        </w:trPr>
        <w:tc>
          <w:tcPr>
            <w:tcW w:w="993" w:type="dxa"/>
            <w:shd w:val="clear" w:color="auto" w:fill="auto"/>
            <w:vAlign w:val="center"/>
          </w:tcPr>
          <w:p w:rsidR="00870601" w:rsidRPr="00616730" w:rsidRDefault="00870601"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bCs/>
                <w:sz w:val="26"/>
                <w:szCs w:val="26"/>
              </w:rPr>
              <w:t>№п</w:t>
            </w:r>
            <w:r w:rsidRPr="00616730">
              <w:rPr>
                <w:rFonts w:ascii="Times New Roman" w:hAnsi="Times New Roman" w:cs="Times New Roman"/>
                <w:bCs/>
                <w:sz w:val="26"/>
                <w:szCs w:val="26"/>
                <w:lang w:val="en-US"/>
              </w:rPr>
              <w:t>/</w:t>
            </w:r>
            <w:r w:rsidRPr="00616730">
              <w:rPr>
                <w:rFonts w:ascii="Times New Roman" w:hAnsi="Times New Roman" w:cs="Times New Roman"/>
                <w:bCs/>
                <w:sz w:val="26"/>
                <w:szCs w:val="26"/>
              </w:rPr>
              <w:t>п</w:t>
            </w:r>
          </w:p>
        </w:tc>
        <w:tc>
          <w:tcPr>
            <w:tcW w:w="6379" w:type="dxa"/>
            <w:shd w:val="clear" w:color="auto" w:fill="auto"/>
            <w:vAlign w:val="center"/>
          </w:tcPr>
          <w:p w:rsidR="00870601" w:rsidRPr="00616730" w:rsidRDefault="00870601"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bCs/>
                <w:sz w:val="26"/>
                <w:szCs w:val="26"/>
              </w:rPr>
              <w:t>Наименование</w:t>
            </w:r>
          </w:p>
        </w:tc>
        <w:tc>
          <w:tcPr>
            <w:tcW w:w="1559" w:type="dxa"/>
            <w:shd w:val="clear" w:color="auto" w:fill="auto"/>
            <w:vAlign w:val="center"/>
          </w:tcPr>
          <w:p w:rsidR="00870601" w:rsidRPr="00616730" w:rsidRDefault="00870601"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bCs/>
                <w:sz w:val="26"/>
                <w:szCs w:val="26"/>
              </w:rPr>
              <w:t>Единица измерения</w:t>
            </w:r>
          </w:p>
        </w:tc>
        <w:tc>
          <w:tcPr>
            <w:tcW w:w="1559" w:type="dxa"/>
            <w:shd w:val="clear" w:color="auto" w:fill="auto"/>
            <w:vAlign w:val="center"/>
          </w:tcPr>
          <w:p w:rsidR="00870601" w:rsidRPr="00616730" w:rsidRDefault="00870601"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bCs/>
                <w:sz w:val="26"/>
                <w:szCs w:val="26"/>
              </w:rPr>
              <w:t xml:space="preserve">Количество </w:t>
            </w:r>
          </w:p>
        </w:tc>
      </w:tr>
      <w:tr w:rsidR="00870601" w:rsidRPr="00616730" w:rsidTr="00BB0432">
        <w:trPr>
          <w:trHeight w:val="20"/>
        </w:trPr>
        <w:tc>
          <w:tcPr>
            <w:tcW w:w="10490" w:type="dxa"/>
            <w:gridSpan w:val="4"/>
            <w:shd w:val="clear" w:color="auto" w:fill="auto"/>
            <w:vAlign w:val="center"/>
          </w:tcPr>
          <w:p w:rsidR="00870601" w:rsidRPr="00616730" w:rsidRDefault="00870601" w:rsidP="00BB0432">
            <w:pPr>
              <w:pStyle w:val="-11"/>
              <w:snapToGrid w:val="0"/>
              <w:spacing w:after="0" w:line="240" w:lineRule="auto"/>
              <w:ind w:left="0"/>
              <w:jc w:val="center"/>
              <w:rPr>
                <w:rFonts w:ascii="Times New Roman" w:hAnsi="Times New Roman" w:cs="Times New Roman"/>
                <w:sz w:val="26"/>
                <w:szCs w:val="26"/>
              </w:rPr>
            </w:pPr>
            <w:r w:rsidRPr="00616730">
              <w:rPr>
                <w:rFonts w:ascii="Times New Roman" w:hAnsi="Times New Roman" w:cs="Times New Roman"/>
                <w:sz w:val="26"/>
                <w:szCs w:val="26"/>
              </w:rPr>
              <w:t>Для спортивной дисциплины: «волейбол»</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Барьер легкоатлетический</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10</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Гантели массивные от 1 до 5 кг</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комплект</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3</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 xml:space="preserve">Доска тактическая </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1</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Корзина для мячей</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2</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Маты гимнастические</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4</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Мяч волейбольный</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30</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Мяч набивной (медицинбол) весом от 1 до 3 кг</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14</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Мяч теннисный</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14</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 xml:space="preserve">Мяч футбольный </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1</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Насос для накачивания мячей в комплекте с иглами</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3</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Протектор для волейбольных стоек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2</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 xml:space="preserve">Секундомер </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1</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Сетка волейбольная с антеннами</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комплект</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2</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Скакалка гимнастическая</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14</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Скамейка гимнастическая</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4</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Стойки</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комплект</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1</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Табло перекидное</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1</w:t>
            </w:r>
          </w:p>
        </w:tc>
      </w:tr>
      <w:tr w:rsidR="00870601" w:rsidRPr="00616730" w:rsidTr="00BB0432">
        <w:trPr>
          <w:trHeight w:val="20"/>
        </w:trPr>
        <w:tc>
          <w:tcPr>
            <w:tcW w:w="993" w:type="dxa"/>
            <w:shd w:val="clear" w:color="auto" w:fill="auto"/>
            <w:vAlign w:val="center"/>
          </w:tcPr>
          <w:p w:rsidR="00870601" w:rsidRPr="00616730" w:rsidRDefault="00870601" w:rsidP="00BB0432">
            <w:pPr>
              <w:pStyle w:val="-11"/>
              <w:numPr>
                <w:ilvl w:val="0"/>
                <w:numId w:val="38"/>
              </w:numPr>
              <w:snapToGrid w:val="0"/>
              <w:spacing w:after="0" w:line="240" w:lineRule="auto"/>
              <w:ind w:left="0" w:firstLine="0"/>
              <w:jc w:val="center"/>
              <w:rPr>
                <w:rFonts w:ascii="Times New Roman" w:hAnsi="Times New Roman" w:cs="Times New Roman"/>
                <w:sz w:val="26"/>
                <w:szCs w:val="26"/>
              </w:rPr>
            </w:pPr>
          </w:p>
        </w:tc>
        <w:tc>
          <w:tcPr>
            <w:tcW w:w="6379" w:type="dxa"/>
            <w:shd w:val="clear" w:color="auto" w:fill="auto"/>
            <w:vAlign w:val="center"/>
          </w:tcPr>
          <w:p w:rsidR="00870601" w:rsidRPr="00616730" w:rsidRDefault="00870601" w:rsidP="00BB0432">
            <w:pPr>
              <w:pStyle w:val="afc"/>
              <w:spacing w:after="0" w:line="240" w:lineRule="auto"/>
              <w:rPr>
                <w:rFonts w:ascii="Times New Roman" w:hAnsi="Times New Roman" w:cs="Times New Roman"/>
                <w:sz w:val="26"/>
                <w:szCs w:val="26"/>
              </w:rPr>
            </w:pPr>
            <w:r w:rsidRPr="00616730">
              <w:rPr>
                <w:rFonts w:ascii="Times New Roman" w:hAnsi="Times New Roman" w:cs="Times New Roman"/>
                <w:sz w:val="26"/>
                <w:szCs w:val="26"/>
              </w:rPr>
              <w:t>Эспандер резиновый ленточный</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штук</w:t>
            </w:r>
          </w:p>
        </w:tc>
        <w:tc>
          <w:tcPr>
            <w:tcW w:w="1559" w:type="dxa"/>
            <w:shd w:val="clear" w:color="auto" w:fill="auto"/>
            <w:vAlign w:val="center"/>
          </w:tcPr>
          <w:p w:rsidR="00870601" w:rsidRPr="00616730" w:rsidRDefault="00870601" w:rsidP="00BB0432">
            <w:pPr>
              <w:pStyle w:val="afc"/>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14</w:t>
            </w:r>
          </w:p>
        </w:tc>
      </w:tr>
    </w:tbl>
    <w:p w:rsidR="00870601" w:rsidRPr="00616730" w:rsidRDefault="00870601" w:rsidP="00FE168F">
      <w:pPr>
        <w:shd w:val="clear" w:color="auto" w:fill="FFFFFF"/>
        <w:spacing w:after="0" w:line="240" w:lineRule="auto"/>
        <w:ind w:firstLine="709"/>
        <w:rPr>
          <w:rFonts w:ascii="Times New Roman" w:eastAsia="Times New Roman" w:hAnsi="Times New Roman" w:cs="Times New Roman"/>
          <w:sz w:val="26"/>
          <w:szCs w:val="26"/>
          <w:lang w:eastAsia="ru-RU"/>
        </w:rPr>
      </w:pPr>
    </w:p>
    <w:bookmarkEnd w:id="6"/>
    <w:p w:rsidR="00B050AA" w:rsidRPr="00616730" w:rsidRDefault="00B050AA" w:rsidP="00FE168F">
      <w:pPr>
        <w:shd w:val="clear" w:color="auto" w:fill="FFFFFF"/>
        <w:spacing w:after="0" w:line="240" w:lineRule="auto"/>
        <w:ind w:firstLine="709"/>
        <w:jc w:val="right"/>
        <w:rPr>
          <w:rFonts w:ascii="Times New Roman" w:hAnsi="Times New Roman" w:cs="Times New Roman"/>
          <w:bCs/>
          <w:sz w:val="26"/>
          <w:szCs w:val="26"/>
        </w:rPr>
      </w:pPr>
      <w:r w:rsidRPr="00616730">
        <w:rPr>
          <w:rFonts w:ascii="Times New Roman" w:hAnsi="Times New Roman" w:cs="Times New Roman"/>
          <w:bCs/>
          <w:sz w:val="26"/>
          <w:szCs w:val="26"/>
        </w:rPr>
        <w:t>Таблица №13</w:t>
      </w:r>
    </w:p>
    <w:p w:rsidR="006F424E" w:rsidRPr="00616730" w:rsidRDefault="006F424E" w:rsidP="00FE168F">
      <w:pPr>
        <w:shd w:val="clear" w:color="auto" w:fill="FFFFFF"/>
        <w:spacing w:after="0" w:line="240" w:lineRule="auto"/>
        <w:ind w:firstLine="709"/>
        <w:jc w:val="center"/>
        <w:rPr>
          <w:rFonts w:ascii="Times New Roman" w:eastAsia="Times New Roman" w:hAnsi="Times New Roman" w:cs="Times New Roman"/>
          <w:bCs/>
          <w:sz w:val="26"/>
          <w:szCs w:val="26"/>
          <w:lang w:eastAsia="ru-RU"/>
        </w:rPr>
      </w:pPr>
      <w:r w:rsidRPr="00616730">
        <w:rPr>
          <w:rFonts w:ascii="Times New Roman" w:hAnsi="Times New Roman" w:cs="Times New Roman"/>
          <w:bCs/>
          <w:sz w:val="26"/>
          <w:szCs w:val="26"/>
        </w:rPr>
        <w:t>Обеспечение спортивной экипировкой</w:t>
      </w:r>
    </w:p>
    <w:p w:rsidR="006F424E" w:rsidRPr="00616730" w:rsidRDefault="006F424E" w:rsidP="00FE168F">
      <w:pPr>
        <w:pStyle w:val="ConsPlusNormal"/>
        <w:ind w:firstLine="709"/>
        <w:jc w:val="right"/>
        <w:outlineLvl w:val="1"/>
        <w:rPr>
          <w:rFonts w:ascii="Times New Roman" w:hAnsi="Times New Roman"/>
          <w:sz w:val="26"/>
          <w:szCs w:val="26"/>
        </w:rPr>
      </w:pPr>
    </w:p>
    <w:tbl>
      <w:tblPr>
        <w:tblW w:w="10656" w:type="dxa"/>
        <w:tblInd w:w="-72" w:type="dxa"/>
        <w:tblLayout w:type="fixed"/>
        <w:tblCellMar>
          <w:left w:w="70" w:type="dxa"/>
          <w:right w:w="75" w:type="dxa"/>
        </w:tblCellMar>
        <w:tblLook w:val="0000"/>
      </w:tblPr>
      <w:tblGrid>
        <w:gridCol w:w="851"/>
        <w:gridCol w:w="1973"/>
        <w:gridCol w:w="1418"/>
        <w:gridCol w:w="1701"/>
        <w:gridCol w:w="446"/>
        <w:gridCol w:w="546"/>
        <w:gridCol w:w="666"/>
        <w:gridCol w:w="609"/>
        <w:gridCol w:w="684"/>
        <w:gridCol w:w="592"/>
        <w:gridCol w:w="567"/>
        <w:gridCol w:w="603"/>
      </w:tblGrid>
      <w:tr w:rsidR="006F424E" w:rsidRPr="00616730" w:rsidTr="00BB0432">
        <w:trPr>
          <w:cantSplit/>
          <w:trHeight w:val="20"/>
        </w:trPr>
        <w:tc>
          <w:tcPr>
            <w:tcW w:w="1065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Спортивная экипировка, передаваемая в индивидуальное пользование</w:t>
            </w:r>
          </w:p>
        </w:tc>
      </w:tr>
      <w:tr w:rsidR="006F424E" w:rsidRPr="00616730" w:rsidTr="00BB0432">
        <w:trPr>
          <w:cantSplit/>
        </w:trPr>
        <w:tc>
          <w:tcPr>
            <w:tcW w:w="851" w:type="dxa"/>
            <w:vMerge w:val="restart"/>
            <w:tcBorders>
              <w:top w:val="single" w:sz="4" w:space="0" w:color="auto"/>
              <w:left w:val="single" w:sz="4" w:space="0" w:color="000000"/>
              <w:bottom w:val="single" w:sz="4" w:space="0" w:color="000000"/>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№п/п</w:t>
            </w:r>
          </w:p>
        </w:tc>
        <w:tc>
          <w:tcPr>
            <w:tcW w:w="1973" w:type="dxa"/>
            <w:vMerge w:val="restart"/>
            <w:tcBorders>
              <w:top w:val="single" w:sz="4" w:space="0" w:color="auto"/>
              <w:left w:val="single" w:sz="4" w:space="0" w:color="000000"/>
              <w:bottom w:val="single" w:sz="4" w:space="0" w:color="000000"/>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Наименование</w:t>
            </w:r>
          </w:p>
        </w:tc>
        <w:tc>
          <w:tcPr>
            <w:tcW w:w="1418" w:type="dxa"/>
            <w:vMerge w:val="restart"/>
            <w:tcBorders>
              <w:top w:val="single" w:sz="4" w:space="0" w:color="auto"/>
              <w:left w:val="single" w:sz="4" w:space="0" w:color="000000"/>
              <w:bottom w:val="single" w:sz="4" w:space="0" w:color="000000"/>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Единица измерения</w:t>
            </w:r>
          </w:p>
        </w:tc>
        <w:tc>
          <w:tcPr>
            <w:tcW w:w="1701" w:type="dxa"/>
            <w:vMerge w:val="restart"/>
            <w:tcBorders>
              <w:top w:val="single" w:sz="4" w:space="0" w:color="auto"/>
              <w:left w:val="single" w:sz="4" w:space="0" w:color="000000"/>
              <w:bottom w:val="single" w:sz="4" w:space="0" w:color="000000"/>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Расчетная единица</w:t>
            </w:r>
          </w:p>
        </w:tc>
        <w:tc>
          <w:tcPr>
            <w:tcW w:w="4713" w:type="dxa"/>
            <w:gridSpan w:val="8"/>
            <w:tcBorders>
              <w:top w:val="single" w:sz="4" w:space="0" w:color="auto"/>
              <w:left w:val="single" w:sz="4" w:space="0" w:color="000000"/>
              <w:bottom w:val="single" w:sz="4" w:space="0" w:color="000000"/>
              <w:right w:val="single" w:sz="4" w:space="0" w:color="000000"/>
            </w:tcBorders>
            <w:shd w:val="clear" w:color="auto" w:fill="auto"/>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Этапы спортивной подготовки</w:t>
            </w:r>
          </w:p>
        </w:tc>
      </w:tr>
      <w:tr w:rsidR="006F424E" w:rsidRPr="00616730" w:rsidTr="00BB0432">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6F424E" w:rsidRPr="00616730" w:rsidRDefault="006F424E" w:rsidP="00BB0432">
            <w:pPr>
              <w:snapToGrid w:val="0"/>
              <w:spacing w:after="0" w:line="240" w:lineRule="auto"/>
              <w:jc w:val="center"/>
              <w:rPr>
                <w:rFonts w:ascii="Times New Roman" w:hAnsi="Times New Roman" w:cs="Times New Roman"/>
                <w:sz w:val="26"/>
                <w:szCs w:val="26"/>
              </w:rPr>
            </w:pPr>
          </w:p>
        </w:tc>
        <w:tc>
          <w:tcPr>
            <w:tcW w:w="1973" w:type="dxa"/>
            <w:vMerge/>
            <w:tcBorders>
              <w:top w:val="single" w:sz="4" w:space="0" w:color="000000"/>
              <w:left w:val="single" w:sz="4" w:space="0" w:color="000000"/>
              <w:bottom w:val="single" w:sz="4" w:space="0" w:color="000000"/>
            </w:tcBorders>
            <w:shd w:val="clear" w:color="auto" w:fill="auto"/>
            <w:vAlign w:val="center"/>
          </w:tcPr>
          <w:p w:rsidR="006F424E" w:rsidRPr="00616730" w:rsidRDefault="006F424E" w:rsidP="00BB0432">
            <w:pPr>
              <w:snapToGrid w:val="0"/>
              <w:spacing w:after="0" w:line="240" w:lineRule="auto"/>
              <w:jc w:val="center"/>
              <w:rPr>
                <w:rFonts w:ascii="Times New Roman" w:hAnsi="Times New Roman" w:cs="Times New Roman"/>
                <w:sz w:val="26"/>
                <w:szCs w:val="26"/>
              </w:rPr>
            </w:pPr>
          </w:p>
        </w:tc>
        <w:tc>
          <w:tcPr>
            <w:tcW w:w="1418" w:type="dxa"/>
            <w:vMerge/>
            <w:tcBorders>
              <w:top w:val="single" w:sz="4" w:space="0" w:color="000000"/>
              <w:left w:val="single" w:sz="4" w:space="0" w:color="000000"/>
              <w:bottom w:val="single" w:sz="4" w:space="0" w:color="000000"/>
            </w:tcBorders>
            <w:shd w:val="clear" w:color="auto" w:fill="auto"/>
            <w:vAlign w:val="center"/>
          </w:tcPr>
          <w:p w:rsidR="006F424E" w:rsidRPr="00616730" w:rsidRDefault="006F424E" w:rsidP="00BB0432">
            <w:pPr>
              <w:snapToGrid w:val="0"/>
              <w:spacing w:after="0" w:line="240" w:lineRule="auto"/>
              <w:jc w:val="center"/>
              <w:rPr>
                <w:rFonts w:ascii="Times New Roman" w:hAnsi="Times New Roman" w:cs="Times New Roman"/>
                <w:sz w:val="26"/>
                <w:szCs w:val="26"/>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6F424E" w:rsidRPr="00616730" w:rsidRDefault="006F424E" w:rsidP="00BB0432">
            <w:pPr>
              <w:snapToGrid w:val="0"/>
              <w:spacing w:after="0" w:line="240" w:lineRule="auto"/>
              <w:jc w:val="center"/>
              <w:rPr>
                <w:rFonts w:ascii="Times New Roman" w:hAnsi="Times New Roman" w:cs="Times New Roman"/>
                <w:sz w:val="26"/>
                <w:szCs w:val="26"/>
              </w:rPr>
            </w:pPr>
          </w:p>
        </w:tc>
        <w:tc>
          <w:tcPr>
            <w:tcW w:w="992" w:type="dxa"/>
            <w:gridSpan w:val="2"/>
            <w:tcBorders>
              <w:top w:val="single" w:sz="4" w:space="0" w:color="000000"/>
              <w:left w:val="single" w:sz="4" w:space="0" w:color="000000"/>
              <w:bottom w:val="single" w:sz="4" w:space="0" w:color="000000"/>
            </w:tcBorders>
            <w:shd w:val="clear" w:color="auto" w:fill="auto"/>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Этап начальной подготовки</w:t>
            </w:r>
          </w:p>
        </w:tc>
        <w:tc>
          <w:tcPr>
            <w:tcW w:w="1275" w:type="dxa"/>
            <w:gridSpan w:val="2"/>
            <w:tcBorders>
              <w:top w:val="single" w:sz="4" w:space="0" w:color="000000"/>
              <w:left w:val="single" w:sz="4" w:space="0" w:color="000000"/>
              <w:bottom w:val="single" w:sz="4" w:space="0" w:color="000000"/>
            </w:tcBorders>
            <w:shd w:val="clear" w:color="auto" w:fill="auto"/>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Учебно-тренировочный этап (этап спортивной специализации)</w:t>
            </w:r>
          </w:p>
        </w:tc>
        <w:tc>
          <w:tcPr>
            <w:tcW w:w="1276" w:type="dxa"/>
            <w:gridSpan w:val="2"/>
            <w:tcBorders>
              <w:top w:val="single" w:sz="4" w:space="0" w:color="000000"/>
              <w:left w:val="single" w:sz="4" w:space="0" w:color="000000"/>
              <w:bottom w:val="single" w:sz="4" w:space="0" w:color="000000"/>
            </w:tcBorders>
            <w:shd w:val="clear" w:color="auto" w:fill="auto"/>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Этап совершенствования спортивного мастерства</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auto"/>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Этап высшего спортивного мастерства</w:t>
            </w:r>
          </w:p>
        </w:tc>
      </w:tr>
      <w:tr w:rsidR="006F424E" w:rsidRPr="00616730" w:rsidTr="00BB0432">
        <w:trPr>
          <w:cantSplit/>
          <w:trHeight w:hRule="exact" w:val="3087"/>
        </w:trPr>
        <w:tc>
          <w:tcPr>
            <w:tcW w:w="851" w:type="dxa"/>
            <w:vMerge/>
            <w:tcBorders>
              <w:top w:val="single" w:sz="4" w:space="0" w:color="000000"/>
              <w:left w:val="single" w:sz="4" w:space="0" w:color="000000"/>
              <w:bottom w:val="single" w:sz="4" w:space="0" w:color="auto"/>
            </w:tcBorders>
            <w:shd w:val="clear" w:color="auto" w:fill="auto"/>
            <w:vAlign w:val="center"/>
          </w:tcPr>
          <w:p w:rsidR="006F424E" w:rsidRPr="00616730" w:rsidRDefault="006F424E" w:rsidP="00BB0432">
            <w:pPr>
              <w:snapToGrid w:val="0"/>
              <w:spacing w:after="0" w:line="240" w:lineRule="auto"/>
              <w:jc w:val="center"/>
              <w:rPr>
                <w:rFonts w:ascii="Times New Roman" w:hAnsi="Times New Roman" w:cs="Times New Roman"/>
                <w:sz w:val="26"/>
                <w:szCs w:val="26"/>
              </w:rPr>
            </w:pPr>
          </w:p>
        </w:tc>
        <w:tc>
          <w:tcPr>
            <w:tcW w:w="1973" w:type="dxa"/>
            <w:vMerge/>
            <w:tcBorders>
              <w:top w:val="single" w:sz="4" w:space="0" w:color="000000"/>
              <w:left w:val="single" w:sz="4" w:space="0" w:color="000000"/>
              <w:bottom w:val="single" w:sz="4" w:space="0" w:color="auto"/>
            </w:tcBorders>
            <w:shd w:val="clear" w:color="auto" w:fill="auto"/>
            <w:vAlign w:val="center"/>
          </w:tcPr>
          <w:p w:rsidR="006F424E" w:rsidRPr="00616730" w:rsidRDefault="006F424E" w:rsidP="00BB0432">
            <w:pPr>
              <w:snapToGrid w:val="0"/>
              <w:spacing w:after="0" w:line="240" w:lineRule="auto"/>
              <w:jc w:val="center"/>
              <w:rPr>
                <w:rFonts w:ascii="Times New Roman" w:hAnsi="Times New Roman" w:cs="Times New Roman"/>
                <w:sz w:val="26"/>
                <w:szCs w:val="26"/>
              </w:rPr>
            </w:pPr>
          </w:p>
        </w:tc>
        <w:tc>
          <w:tcPr>
            <w:tcW w:w="1418" w:type="dxa"/>
            <w:vMerge/>
            <w:tcBorders>
              <w:top w:val="single" w:sz="4" w:space="0" w:color="000000"/>
              <w:left w:val="single" w:sz="4" w:space="0" w:color="000000"/>
              <w:bottom w:val="single" w:sz="4" w:space="0" w:color="auto"/>
            </w:tcBorders>
            <w:shd w:val="clear" w:color="auto" w:fill="auto"/>
            <w:vAlign w:val="center"/>
          </w:tcPr>
          <w:p w:rsidR="006F424E" w:rsidRPr="00616730" w:rsidRDefault="006F424E" w:rsidP="00BB0432">
            <w:pPr>
              <w:snapToGrid w:val="0"/>
              <w:spacing w:after="0" w:line="240" w:lineRule="auto"/>
              <w:jc w:val="center"/>
              <w:rPr>
                <w:rFonts w:ascii="Times New Roman" w:hAnsi="Times New Roman" w:cs="Times New Roman"/>
                <w:sz w:val="26"/>
                <w:szCs w:val="26"/>
              </w:rPr>
            </w:pPr>
          </w:p>
        </w:tc>
        <w:tc>
          <w:tcPr>
            <w:tcW w:w="1701" w:type="dxa"/>
            <w:vMerge/>
            <w:tcBorders>
              <w:top w:val="single" w:sz="4" w:space="0" w:color="000000"/>
              <w:left w:val="single" w:sz="4" w:space="0" w:color="000000"/>
              <w:bottom w:val="single" w:sz="4" w:space="0" w:color="auto"/>
            </w:tcBorders>
            <w:shd w:val="clear" w:color="auto" w:fill="auto"/>
            <w:vAlign w:val="center"/>
          </w:tcPr>
          <w:p w:rsidR="006F424E" w:rsidRPr="00616730" w:rsidRDefault="006F424E" w:rsidP="00BB0432">
            <w:pPr>
              <w:snapToGrid w:val="0"/>
              <w:spacing w:after="0" w:line="240" w:lineRule="auto"/>
              <w:jc w:val="center"/>
              <w:rPr>
                <w:rFonts w:ascii="Times New Roman" w:hAnsi="Times New Roman" w:cs="Times New Roman"/>
                <w:sz w:val="26"/>
                <w:szCs w:val="26"/>
              </w:rPr>
            </w:pPr>
          </w:p>
        </w:tc>
        <w:tc>
          <w:tcPr>
            <w:tcW w:w="446" w:type="dxa"/>
            <w:tcBorders>
              <w:top w:val="single" w:sz="4" w:space="0" w:color="000000"/>
              <w:left w:val="single" w:sz="4" w:space="0" w:color="000000"/>
              <w:bottom w:val="single" w:sz="4" w:space="0" w:color="auto"/>
            </w:tcBorders>
            <w:shd w:val="clear" w:color="auto" w:fill="auto"/>
            <w:textDirection w:val="btLr"/>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количество</w:t>
            </w:r>
          </w:p>
        </w:tc>
        <w:tc>
          <w:tcPr>
            <w:tcW w:w="546" w:type="dxa"/>
            <w:tcBorders>
              <w:top w:val="single" w:sz="4" w:space="0" w:color="000000"/>
              <w:left w:val="single" w:sz="4" w:space="0" w:color="000000"/>
              <w:bottom w:val="single" w:sz="4" w:space="0" w:color="auto"/>
            </w:tcBorders>
            <w:shd w:val="clear" w:color="auto" w:fill="auto"/>
            <w:textDirection w:val="btLr"/>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срок эксплуатации (лет)</w:t>
            </w:r>
          </w:p>
        </w:tc>
        <w:tc>
          <w:tcPr>
            <w:tcW w:w="666" w:type="dxa"/>
            <w:tcBorders>
              <w:top w:val="single" w:sz="4" w:space="0" w:color="000000"/>
              <w:left w:val="single" w:sz="4" w:space="0" w:color="000000"/>
              <w:bottom w:val="single" w:sz="4" w:space="0" w:color="auto"/>
            </w:tcBorders>
            <w:shd w:val="clear" w:color="auto" w:fill="auto"/>
            <w:textDirection w:val="btLr"/>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количество</w:t>
            </w:r>
          </w:p>
        </w:tc>
        <w:tc>
          <w:tcPr>
            <w:tcW w:w="609" w:type="dxa"/>
            <w:tcBorders>
              <w:top w:val="single" w:sz="4" w:space="0" w:color="000000"/>
              <w:left w:val="single" w:sz="4" w:space="0" w:color="000000"/>
              <w:bottom w:val="single" w:sz="4" w:space="0" w:color="auto"/>
            </w:tcBorders>
            <w:shd w:val="clear" w:color="auto" w:fill="auto"/>
            <w:textDirection w:val="btLr"/>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срок эксплуатации (лет)</w:t>
            </w:r>
          </w:p>
        </w:tc>
        <w:tc>
          <w:tcPr>
            <w:tcW w:w="684" w:type="dxa"/>
            <w:tcBorders>
              <w:top w:val="single" w:sz="4" w:space="0" w:color="000000"/>
              <w:left w:val="single" w:sz="4" w:space="0" w:color="000000"/>
              <w:bottom w:val="single" w:sz="4" w:space="0" w:color="auto"/>
            </w:tcBorders>
            <w:shd w:val="clear" w:color="auto" w:fill="auto"/>
            <w:textDirection w:val="btLr"/>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количество</w:t>
            </w:r>
          </w:p>
        </w:tc>
        <w:tc>
          <w:tcPr>
            <w:tcW w:w="592" w:type="dxa"/>
            <w:tcBorders>
              <w:top w:val="single" w:sz="4" w:space="0" w:color="000000"/>
              <w:left w:val="single" w:sz="4" w:space="0" w:color="000000"/>
              <w:bottom w:val="single" w:sz="4" w:space="0" w:color="auto"/>
            </w:tcBorders>
            <w:shd w:val="clear" w:color="auto" w:fill="auto"/>
            <w:textDirection w:val="btLr"/>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срок эксплуатации (лет)</w:t>
            </w:r>
          </w:p>
        </w:tc>
        <w:tc>
          <w:tcPr>
            <w:tcW w:w="567" w:type="dxa"/>
            <w:tcBorders>
              <w:top w:val="single" w:sz="4" w:space="0" w:color="000000"/>
              <w:left w:val="single" w:sz="4" w:space="0" w:color="000000"/>
              <w:bottom w:val="single" w:sz="4" w:space="0" w:color="auto"/>
            </w:tcBorders>
            <w:shd w:val="clear" w:color="auto" w:fill="auto"/>
            <w:textDirection w:val="btLr"/>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количество</w:t>
            </w:r>
          </w:p>
        </w:tc>
        <w:tc>
          <w:tcPr>
            <w:tcW w:w="603" w:type="dxa"/>
            <w:tcBorders>
              <w:top w:val="single" w:sz="4" w:space="0" w:color="000000"/>
              <w:left w:val="single" w:sz="4" w:space="0" w:color="000000"/>
              <w:bottom w:val="single" w:sz="4" w:space="0" w:color="auto"/>
              <w:right w:val="single" w:sz="4" w:space="0" w:color="000000"/>
            </w:tcBorders>
            <w:shd w:val="clear" w:color="auto" w:fill="auto"/>
            <w:textDirection w:val="btLr"/>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hAnsi="Times New Roman" w:cs="Times New Roman"/>
                <w:sz w:val="26"/>
                <w:szCs w:val="26"/>
              </w:rPr>
              <w:t>срок эксплуатации (лет)</w:t>
            </w:r>
          </w:p>
        </w:tc>
      </w:tr>
      <w:tr w:rsidR="006F424E" w:rsidRPr="00616730" w:rsidTr="00BB0432">
        <w:trPr>
          <w:cantSplit/>
          <w:trHeight w:val="20"/>
        </w:trPr>
        <w:tc>
          <w:tcPr>
            <w:tcW w:w="1065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hAnsi="Times New Roman" w:cs="Times New Roman"/>
                <w:sz w:val="26"/>
                <w:szCs w:val="26"/>
              </w:rPr>
              <w:lastRenderedPageBreak/>
              <w:t>Для спортивной дисциплины: «волейбол»</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Костюм спортивный парадный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штук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Костюм спортивный тренировочный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штук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Кроссовки для волейбола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пар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Кроссовки легкоатлетические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пар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 xml:space="preserve">Наколенники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пара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Носки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пар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Фиксатор голеностопного сустава (голеностопник)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комплект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Фиксатор коленного сустава (наколенник)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комплект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Фиксатор лучезапястного сустава (напульсник)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комплект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Футболка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штук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Шорты (трусы) спортивные для юношей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штук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r>
      <w:tr w:rsidR="006F424E" w:rsidRPr="00616730" w:rsidTr="00BB0432">
        <w:trPr>
          <w:cantSplit/>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numPr>
                <w:ilvl w:val="0"/>
                <w:numId w:val="39"/>
              </w:numPr>
              <w:pBdr>
                <w:top w:val="none" w:sz="0" w:space="0" w:color="000000"/>
                <w:left w:val="none" w:sz="0" w:space="0" w:color="000000"/>
                <w:bottom w:val="none" w:sz="0" w:space="0" w:color="000000"/>
                <w:right w:val="none" w:sz="0" w:space="0" w:color="000000"/>
              </w:pBdr>
              <w:suppressAutoHyphens/>
              <w:spacing w:after="0" w:line="240" w:lineRule="auto"/>
              <w:ind w:left="0" w:firstLine="0"/>
              <w:jc w:val="center"/>
              <w:rPr>
                <w:rFonts w:ascii="Times New Roman" w:hAnsi="Times New Roman" w:cs="Times New Roman"/>
                <w:sz w:val="26"/>
                <w:szCs w:val="26"/>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Шорты эластичные (тайсы) для девушек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штук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на обучающегося</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2</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6F424E" w:rsidRPr="00616730" w:rsidRDefault="006F424E" w:rsidP="00BB0432">
            <w:pPr>
              <w:spacing w:after="0" w:line="240" w:lineRule="auto"/>
              <w:jc w:val="center"/>
              <w:rPr>
                <w:rFonts w:ascii="Times New Roman" w:hAnsi="Times New Roman" w:cs="Times New Roman"/>
                <w:sz w:val="26"/>
                <w:szCs w:val="26"/>
              </w:rPr>
            </w:pPr>
            <w:r w:rsidRPr="00616730">
              <w:rPr>
                <w:rFonts w:ascii="Times New Roman" w:eastAsia="Times New Roman" w:hAnsi="Times New Roman" w:cs="Times New Roman"/>
                <w:sz w:val="26"/>
                <w:szCs w:val="26"/>
                <w:lang w:eastAsia="ru-RU"/>
              </w:rPr>
              <w:t>1</w:t>
            </w:r>
          </w:p>
        </w:tc>
      </w:tr>
    </w:tbl>
    <w:p w:rsidR="009D7051" w:rsidRPr="00616730" w:rsidRDefault="009D7051" w:rsidP="00FE168F">
      <w:pPr>
        <w:pStyle w:val="a4"/>
        <w:tabs>
          <w:tab w:val="left" w:pos="142"/>
          <w:tab w:val="left" w:pos="1276"/>
        </w:tabs>
        <w:spacing w:after="0" w:line="240" w:lineRule="auto"/>
        <w:ind w:left="0" w:firstLine="709"/>
        <w:jc w:val="both"/>
        <w:rPr>
          <w:rFonts w:ascii="Times New Roman" w:hAnsi="Times New Roman" w:cs="Times New Roman"/>
          <w:sz w:val="26"/>
          <w:szCs w:val="26"/>
        </w:rPr>
      </w:pPr>
    </w:p>
    <w:p w:rsidR="006823A6" w:rsidRPr="00616730" w:rsidRDefault="006823A6" w:rsidP="00FE168F">
      <w:pPr>
        <w:tabs>
          <w:tab w:val="left" w:pos="142"/>
        </w:tabs>
        <w:spacing w:after="0" w:line="240" w:lineRule="auto"/>
        <w:ind w:firstLine="709"/>
        <w:jc w:val="center"/>
        <w:rPr>
          <w:rFonts w:ascii="Times New Roman" w:hAnsi="Times New Roman" w:cs="Times New Roman"/>
          <w:sz w:val="26"/>
          <w:szCs w:val="26"/>
        </w:rPr>
      </w:pPr>
    </w:p>
    <w:p w:rsidR="008232C8" w:rsidRPr="00616730" w:rsidRDefault="008232C8" w:rsidP="00FE168F">
      <w:pPr>
        <w:pStyle w:val="a4"/>
        <w:numPr>
          <w:ilvl w:val="1"/>
          <w:numId w:val="47"/>
        </w:numPr>
        <w:tabs>
          <w:tab w:val="left" w:pos="1276"/>
          <w:tab w:val="left" w:pos="1418"/>
        </w:tabs>
        <w:spacing w:after="0" w:line="240" w:lineRule="auto"/>
        <w:ind w:left="0" w:firstLine="709"/>
        <w:jc w:val="both"/>
        <w:rPr>
          <w:rFonts w:ascii="Times New Roman" w:eastAsia="Times New Roman" w:hAnsi="Times New Roman" w:cs="Times New Roman"/>
          <w:bCs/>
          <w:color w:val="000000"/>
          <w:sz w:val="26"/>
          <w:szCs w:val="26"/>
          <w:shd w:val="clear" w:color="auto" w:fill="FFFFFF"/>
          <w:lang w:eastAsia="ru-RU"/>
        </w:rPr>
      </w:pPr>
      <w:r w:rsidRPr="00616730">
        <w:rPr>
          <w:rFonts w:ascii="Times New Roman" w:eastAsia="Times New Roman" w:hAnsi="Times New Roman" w:cs="Times New Roman"/>
          <w:bCs/>
          <w:color w:val="000000"/>
          <w:sz w:val="26"/>
          <w:szCs w:val="26"/>
          <w:shd w:val="clear" w:color="auto" w:fill="FFFFFF"/>
          <w:lang w:eastAsia="ru-RU"/>
        </w:rPr>
        <w:t>Кадровые условия реализации Программы:</w:t>
      </w:r>
    </w:p>
    <w:p w:rsidR="007F5F5D" w:rsidRPr="00616730" w:rsidRDefault="006F424E" w:rsidP="00FE168F">
      <w:pPr>
        <w:pStyle w:val="ConsPlusNormal"/>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укомплектованность Организации педагогическими, руководящими и иными работниками</w:t>
      </w:r>
      <w:r w:rsidR="007E7F2F" w:rsidRPr="00616730">
        <w:rPr>
          <w:rFonts w:ascii="Times New Roman" w:hAnsi="Times New Roman" w:cs="Times New Roman"/>
          <w:sz w:val="26"/>
          <w:szCs w:val="26"/>
        </w:rPr>
        <w:t xml:space="preserve">: для проведения учебно-тренировочных занятий и участия </w:t>
      </w:r>
      <w:r w:rsidR="007E7F2F" w:rsidRPr="00616730">
        <w:rPr>
          <w:rFonts w:ascii="Times New Roman" w:hAnsi="Times New Roman" w:cs="Times New Roman"/>
          <w:sz w:val="26"/>
          <w:szCs w:val="26"/>
        </w:rPr>
        <w:br/>
        <w:t xml:space="preserve">в официальных спортивных соревнованиях на учебно-тренировочном этапе </w:t>
      </w:r>
      <w:r w:rsidR="007E7F2F" w:rsidRPr="00616730">
        <w:rPr>
          <w:rFonts w:ascii="Times New Roman" w:hAnsi="Times New Roman" w:cs="Times New Roman"/>
          <w:sz w:val="26"/>
          <w:szCs w:val="26"/>
        </w:rPr>
        <w:br/>
      </w:r>
      <w:r w:rsidR="007E7F2F" w:rsidRPr="00616730">
        <w:rPr>
          <w:rFonts w:ascii="Times New Roman" w:hAnsi="Times New Roman" w:cs="Times New Roman"/>
          <w:sz w:val="26"/>
          <w:szCs w:val="26"/>
        </w:rPr>
        <w:lastRenderedPageBreak/>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7" w:name="_Hlk93486604"/>
      <w:r w:rsidR="007E7F2F" w:rsidRPr="00616730">
        <w:rPr>
          <w:rFonts w:ascii="Times New Roman" w:hAnsi="Times New Roman" w:cs="Times New Roman"/>
          <w:sz w:val="26"/>
          <w:szCs w:val="26"/>
        </w:rPr>
        <w:t>тренера-преподавателя, допускается привлечение тренера-преподавателя по видам спортивной подготовки, с учетом специфики вида спорта «волейбол», а также на всех этапах спортивной подготовки привлечение иных специалистов (при условии их одновременной работы с обучающимися)</w:t>
      </w:r>
      <w:bookmarkEnd w:id="7"/>
      <w:r w:rsidR="007F5F5D" w:rsidRPr="00616730">
        <w:rPr>
          <w:rFonts w:ascii="Times New Roman" w:hAnsi="Times New Roman" w:cs="Times New Roman"/>
          <w:sz w:val="26"/>
          <w:szCs w:val="26"/>
        </w:rPr>
        <w:t>;</w:t>
      </w:r>
    </w:p>
    <w:p w:rsidR="008232C8" w:rsidRPr="00616730" w:rsidRDefault="006F424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уровень квалификации тренеров-преподавателей и иных работников Организации</w:t>
      </w:r>
      <w:r w:rsidR="007E7F2F" w:rsidRPr="00616730">
        <w:rPr>
          <w:rFonts w:ascii="Times New Roman" w:hAnsi="Times New Roman" w:cs="Times New Roman"/>
          <w:sz w:val="26"/>
          <w:szCs w:val="26"/>
        </w:rPr>
        <w:t>: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w:t>
      </w:r>
      <w:r w:rsidR="00FE168F" w:rsidRPr="00616730">
        <w:rPr>
          <w:rFonts w:ascii="Times New Roman" w:hAnsi="Times New Roman" w:cs="Times New Roman"/>
          <w:sz w:val="26"/>
          <w:szCs w:val="26"/>
        </w:rPr>
        <w:t xml:space="preserve"> </w:t>
      </w:r>
      <w:r w:rsidR="007E7F2F" w:rsidRPr="00616730">
        <w:rPr>
          <w:rFonts w:ascii="Times New Roman" w:hAnsi="Times New Roman" w:cs="Times New Roman"/>
          <w:sz w:val="26"/>
          <w:szCs w:val="26"/>
        </w:rPr>
        <w:t xml:space="preserve">от 24.12.2020 № 952н (зарегистрирован Минюстом России 25.01.2021,  регистрационный № 62203),профессиональным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«Инструктор-методист», утвержденным приказом Минтруда России </w:t>
      </w:r>
      <w:r w:rsidR="007E7F2F" w:rsidRPr="00616730">
        <w:rPr>
          <w:rFonts w:ascii="Times New Roman" w:hAnsi="Times New Roman" w:cs="Times New Roman"/>
          <w:sz w:val="26"/>
          <w:szCs w:val="26"/>
        </w:rPr>
        <w:br/>
        <w:t>от 08.09.2014 № 630н (зарегистрирован Минюстом России 26.09.2014, регистрационный № 34135)</w:t>
      </w:r>
      <w:r w:rsidR="007E7F2F" w:rsidRPr="00616730">
        <w:rPr>
          <w:rStyle w:val="10"/>
          <w:rFonts w:ascii="Times New Roman" w:hAnsi="Times New Roman" w:cs="Times New Roman"/>
          <w:sz w:val="26"/>
          <w:szCs w:val="26"/>
        </w:rPr>
        <w:footnoteReference w:id="2"/>
      </w:r>
      <w:r w:rsidR="007E7F2F" w:rsidRPr="00616730">
        <w:rPr>
          <w:rFonts w:ascii="Times New Roman" w:hAnsi="Times New Roman" w:cs="Times New Roman"/>
          <w:sz w:val="26"/>
          <w:szCs w:val="26"/>
        </w:rPr>
        <w:t>,или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r w:rsidR="008232C8" w:rsidRPr="00616730">
        <w:rPr>
          <w:rFonts w:ascii="Times New Roman" w:hAnsi="Times New Roman" w:cs="Times New Roman"/>
          <w:sz w:val="26"/>
          <w:szCs w:val="26"/>
        </w:rPr>
        <w:t>;</w:t>
      </w:r>
    </w:p>
    <w:p w:rsidR="008232C8" w:rsidRPr="00616730" w:rsidRDefault="008232C8" w:rsidP="00FE168F">
      <w:pPr>
        <w:pStyle w:val="a"/>
        <w:numPr>
          <w:ilvl w:val="0"/>
          <w:numId w:val="0"/>
        </w:numPr>
        <w:spacing w:line="240" w:lineRule="auto"/>
        <w:ind w:firstLine="709"/>
        <w:rPr>
          <w:sz w:val="26"/>
          <w:szCs w:val="26"/>
        </w:rPr>
      </w:pPr>
      <w:r w:rsidRPr="00616730">
        <w:rPr>
          <w:sz w:val="26"/>
          <w:szCs w:val="26"/>
        </w:rPr>
        <w:t>непрерывность профессионального развития тренеров-преподавателей Организации.</w:t>
      </w:r>
    </w:p>
    <w:p w:rsidR="00BA20E5" w:rsidRPr="00616730" w:rsidRDefault="00BA20E5" w:rsidP="00FE168F">
      <w:pPr>
        <w:spacing w:after="0" w:line="240" w:lineRule="auto"/>
        <w:ind w:firstLine="709"/>
        <w:rPr>
          <w:sz w:val="26"/>
          <w:szCs w:val="26"/>
          <w:lang w:eastAsia="ru-RU"/>
        </w:rPr>
      </w:pPr>
    </w:p>
    <w:p w:rsidR="00357EBC" w:rsidRPr="00616730" w:rsidRDefault="008232C8" w:rsidP="00FE168F">
      <w:pPr>
        <w:pStyle w:val="a4"/>
        <w:numPr>
          <w:ilvl w:val="1"/>
          <w:numId w:val="47"/>
        </w:numPr>
        <w:tabs>
          <w:tab w:val="left" w:pos="1276"/>
        </w:tabs>
        <w:spacing w:after="0" w:line="240" w:lineRule="auto"/>
        <w:ind w:left="0" w:firstLine="709"/>
        <w:jc w:val="both"/>
        <w:rPr>
          <w:rFonts w:ascii="Times New Roman" w:hAnsi="Times New Roman" w:cs="Times New Roman"/>
          <w:sz w:val="26"/>
          <w:szCs w:val="26"/>
          <w:lang w:eastAsia="ru-RU"/>
        </w:rPr>
      </w:pPr>
      <w:r w:rsidRPr="00616730">
        <w:rPr>
          <w:rFonts w:ascii="Times New Roman" w:hAnsi="Times New Roman" w:cs="Times New Roman"/>
          <w:sz w:val="26"/>
          <w:szCs w:val="26"/>
          <w:lang w:eastAsia="ru-RU"/>
        </w:rPr>
        <w:t>Информационно-методические условия реализации Программы</w:t>
      </w:r>
    </w:p>
    <w:p w:rsidR="00357EBC" w:rsidRPr="00616730" w:rsidRDefault="002B72C7" w:rsidP="00FE168F">
      <w:pPr>
        <w:pStyle w:val="Default"/>
        <w:ind w:firstLine="709"/>
        <w:jc w:val="both"/>
        <w:rPr>
          <w:sz w:val="26"/>
          <w:szCs w:val="26"/>
        </w:rPr>
      </w:pPr>
      <w:r w:rsidRPr="00616730">
        <w:rPr>
          <w:sz w:val="26"/>
          <w:szCs w:val="26"/>
          <w:lang w:eastAsia="ru-RU"/>
        </w:rPr>
        <w:br/>
      </w:r>
      <w:r w:rsidR="00357EBC" w:rsidRPr="00616730">
        <w:rPr>
          <w:sz w:val="26"/>
          <w:szCs w:val="26"/>
        </w:rPr>
        <w:t xml:space="preserve">Информационное обеспечение Программы включает следующие информационные материалы, необходимые для использования в работе: </w:t>
      </w:r>
    </w:p>
    <w:p w:rsidR="00357EBC" w:rsidRPr="00616730" w:rsidRDefault="00357EBC" w:rsidP="00FE168F">
      <w:pPr>
        <w:pStyle w:val="Default"/>
        <w:ind w:firstLine="709"/>
        <w:jc w:val="both"/>
        <w:rPr>
          <w:sz w:val="26"/>
          <w:szCs w:val="26"/>
        </w:rPr>
      </w:pPr>
      <w:r w:rsidRPr="00616730">
        <w:rPr>
          <w:b/>
          <w:bCs/>
          <w:sz w:val="26"/>
          <w:szCs w:val="26"/>
        </w:rPr>
        <w:t xml:space="preserve">Список основных рекомендуемых литературных источников. </w:t>
      </w:r>
    </w:p>
    <w:p w:rsidR="00357EBC" w:rsidRPr="00616730" w:rsidRDefault="00357EBC" w:rsidP="00FE168F">
      <w:pPr>
        <w:pStyle w:val="Default"/>
        <w:ind w:firstLine="709"/>
        <w:jc w:val="both"/>
        <w:rPr>
          <w:sz w:val="26"/>
          <w:szCs w:val="26"/>
        </w:rPr>
      </w:pPr>
      <w:r w:rsidRPr="00616730">
        <w:rPr>
          <w:sz w:val="26"/>
          <w:szCs w:val="26"/>
        </w:rPr>
        <w:t xml:space="preserve">1. Безруких М.М. Возрастная физиология: (Физиология развития ребенка): Учеб. пособие для студ. высш. пед. учеб. заведений / М.М. Безруких В.Д. Сонькин, Д.А. Фарбер [Электронный ресурс]. – Режим доступа: https://www.studmed.ru/view/bezrukih-mm-sonkin-vd-farber-da-vozrastnaya-fiziologiya-fiziologiya-razvitiya-rebenka_97b1fb2aebc.html </w:t>
      </w:r>
    </w:p>
    <w:p w:rsidR="00357EBC" w:rsidRPr="00616730" w:rsidRDefault="00357EBC" w:rsidP="00FE168F">
      <w:pPr>
        <w:pStyle w:val="Default"/>
        <w:ind w:firstLine="709"/>
        <w:jc w:val="both"/>
        <w:rPr>
          <w:sz w:val="26"/>
          <w:szCs w:val="26"/>
        </w:rPr>
      </w:pPr>
      <w:r w:rsidRPr="00616730">
        <w:rPr>
          <w:sz w:val="26"/>
          <w:szCs w:val="26"/>
        </w:rPr>
        <w:t xml:space="preserve">2. Беляев А.В. Волейбол на уроке физической культуры : [учеб.-метод. пособие] / А.В. Беляев. - 2-е изд. - М.: ФиС: СпортАкадемПресс, 2005. - 143 с.: ил. </w:t>
      </w:r>
    </w:p>
    <w:p w:rsidR="00357EBC" w:rsidRPr="00616730" w:rsidRDefault="00357EBC" w:rsidP="00FE168F">
      <w:pPr>
        <w:pStyle w:val="Default"/>
        <w:ind w:firstLine="709"/>
        <w:jc w:val="both"/>
        <w:rPr>
          <w:sz w:val="26"/>
          <w:szCs w:val="26"/>
        </w:rPr>
      </w:pPr>
      <w:r w:rsidRPr="00616730">
        <w:rPr>
          <w:sz w:val="26"/>
          <w:szCs w:val="26"/>
        </w:rPr>
        <w:t xml:space="preserve">3. Беляев А.В. Волейбол: теория и методика тренировки / А.В. Беляев, Л.В. Булыкина. – М.: ТВТ Дивизион, 2011. – 176 с. </w:t>
      </w:r>
    </w:p>
    <w:p w:rsidR="00357EBC" w:rsidRPr="00616730" w:rsidRDefault="00357EBC" w:rsidP="00FE168F">
      <w:pPr>
        <w:pStyle w:val="Default"/>
        <w:ind w:firstLine="709"/>
        <w:jc w:val="both"/>
        <w:rPr>
          <w:sz w:val="26"/>
          <w:szCs w:val="26"/>
        </w:rPr>
      </w:pPr>
      <w:r w:rsidRPr="00616730">
        <w:rPr>
          <w:sz w:val="26"/>
          <w:szCs w:val="26"/>
        </w:rPr>
        <w:t xml:space="preserve">4. Беляев А.В. Волейбол: Учебник для вузов / Под общ. ред. А.В. Беляев, М.В. Савина, – 4-е изд. – М.: ТВТ Дивизион, 2009. – 360 с., ил. </w:t>
      </w:r>
    </w:p>
    <w:p w:rsidR="008232C8" w:rsidRPr="00616730" w:rsidRDefault="00357EBC" w:rsidP="00FE168F">
      <w:pPr>
        <w:pStyle w:val="a4"/>
        <w:tabs>
          <w:tab w:val="left" w:pos="1276"/>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5. Булыкина Л.В. Волейбол: учебник / Л.В. Булыкина, В.П. Губа. – М.: Советский спорт, 2020. – 412 с.: ил.</w:t>
      </w:r>
    </w:p>
    <w:p w:rsidR="00357EBC" w:rsidRPr="00616730" w:rsidRDefault="00357EBC" w:rsidP="00FE168F">
      <w:pPr>
        <w:pStyle w:val="Default"/>
        <w:ind w:firstLine="709"/>
        <w:jc w:val="both"/>
        <w:rPr>
          <w:sz w:val="26"/>
          <w:szCs w:val="26"/>
        </w:rPr>
      </w:pPr>
      <w:r w:rsidRPr="00616730">
        <w:rPr>
          <w:sz w:val="26"/>
          <w:szCs w:val="26"/>
        </w:rPr>
        <w:t xml:space="preserve">6. Булыкина Л.В. Начальное обучение в волейболе [Электронный ресурс] : учеб.-метод. пособие по волейболу для студентов ФГБОУ ВПО "РГУФКСМиТ", обучающихся по направлению 034300.62 : профиль "Спортив. подгот." : [рек. к изд. эмс исифв фгбоу впо "ргуфксмит"] / Булыкина Л.В., Фомин Е.В. ; М-во спорта РФ, Федер. гос. бюджет. образоват. учреждение высш. проф. образования "Рос. гос. ун-т физ. культуры, спорта, молодежи и туризма (ГЦОЛИФК)", Каф. теории и методики волейбола. - М.: [Изд-во ФГБОУ ВПО "РГУФКСМиТ"], 2014. - 79 с.: рис. </w:t>
      </w:r>
    </w:p>
    <w:p w:rsidR="00357EBC" w:rsidRPr="00616730" w:rsidRDefault="00357EBC" w:rsidP="00FE168F">
      <w:pPr>
        <w:pStyle w:val="Default"/>
        <w:ind w:firstLine="709"/>
        <w:jc w:val="both"/>
        <w:rPr>
          <w:sz w:val="26"/>
          <w:szCs w:val="26"/>
        </w:rPr>
      </w:pPr>
      <w:r w:rsidRPr="00616730">
        <w:rPr>
          <w:sz w:val="26"/>
          <w:szCs w:val="26"/>
        </w:rPr>
        <w:lastRenderedPageBreak/>
        <w:t xml:space="preserve">7. Верхошанский Ю.В. Программирование и организация тренировочного процесса. – 2-е изд., стереотип. – М.: Спорт, 2019 – 184 с., ил. </w:t>
      </w:r>
    </w:p>
    <w:p w:rsidR="00357EBC" w:rsidRPr="00616730" w:rsidRDefault="00357EBC" w:rsidP="00FE168F">
      <w:pPr>
        <w:pStyle w:val="Default"/>
        <w:ind w:firstLine="709"/>
        <w:jc w:val="both"/>
        <w:rPr>
          <w:sz w:val="26"/>
          <w:szCs w:val="26"/>
        </w:rPr>
      </w:pPr>
      <w:r w:rsidRPr="00616730">
        <w:rPr>
          <w:sz w:val="26"/>
          <w:szCs w:val="26"/>
        </w:rPr>
        <w:t xml:space="preserve">8. Губа В.П. Волейбол: основы подгот., тренировки, судейства / В.П. Губа, Л.В. Булыкина, П.В. Пустошило - М.: Спорт, 2019. - 191 с.: ил. </w:t>
      </w:r>
    </w:p>
    <w:p w:rsidR="00357EBC" w:rsidRPr="00616730" w:rsidRDefault="00357EBC" w:rsidP="00FE168F">
      <w:pPr>
        <w:pStyle w:val="Default"/>
        <w:ind w:firstLine="709"/>
        <w:jc w:val="both"/>
        <w:rPr>
          <w:sz w:val="26"/>
          <w:szCs w:val="26"/>
        </w:rPr>
      </w:pPr>
      <w:r w:rsidRPr="00616730">
        <w:rPr>
          <w:sz w:val="26"/>
          <w:szCs w:val="26"/>
        </w:rPr>
        <w:t xml:space="preserve">9. Железняк, Ю.Д. 120 уроков по волейболу: учеб. пособие для секций коллективов физ. культуры (для занятий с начинающими). – М.: ФиС, 1970. – 189 с.: ил. </w:t>
      </w:r>
    </w:p>
    <w:p w:rsidR="00357EBC" w:rsidRPr="00616730" w:rsidRDefault="00357EBC" w:rsidP="00FE168F">
      <w:pPr>
        <w:pStyle w:val="Default"/>
        <w:ind w:firstLine="709"/>
        <w:jc w:val="both"/>
        <w:rPr>
          <w:sz w:val="26"/>
          <w:szCs w:val="26"/>
        </w:rPr>
      </w:pPr>
      <w:r w:rsidRPr="00616730">
        <w:rPr>
          <w:sz w:val="26"/>
          <w:szCs w:val="26"/>
        </w:rPr>
        <w:t xml:space="preserve">10. Железняк Ю.Д. Подготовка юных волейболистов: учеб. пособие для тренеров дет. и юнош. спортив. коллективов / Железняк Ю.Д., Клещев Ю. Н., Чехов О.С. – М.: ФиС, 1967. – 295 с.: ил. </w:t>
      </w:r>
    </w:p>
    <w:p w:rsidR="00357EBC" w:rsidRPr="00616730" w:rsidRDefault="00357EBC" w:rsidP="00FE168F">
      <w:pPr>
        <w:pStyle w:val="Default"/>
        <w:ind w:firstLine="709"/>
        <w:jc w:val="both"/>
        <w:rPr>
          <w:sz w:val="26"/>
          <w:szCs w:val="26"/>
        </w:rPr>
      </w:pPr>
      <w:r w:rsidRPr="00616730">
        <w:rPr>
          <w:sz w:val="26"/>
          <w:szCs w:val="26"/>
        </w:rPr>
        <w:t xml:space="preserve">11. Зациорский В.М. Физические качества спортсмена: основы теории и методики воспитания [Текст] / В.М. Зациорский. – 4-е изд. – М. : Спорт, 2019 – 200 c. : ил. </w:t>
      </w:r>
    </w:p>
    <w:p w:rsidR="00357EBC" w:rsidRPr="00616730" w:rsidRDefault="00357EBC" w:rsidP="00FE168F">
      <w:pPr>
        <w:pStyle w:val="Default"/>
        <w:ind w:firstLine="709"/>
        <w:jc w:val="both"/>
        <w:rPr>
          <w:sz w:val="26"/>
          <w:szCs w:val="26"/>
        </w:rPr>
      </w:pPr>
      <w:r w:rsidRPr="00616730">
        <w:rPr>
          <w:sz w:val="26"/>
          <w:szCs w:val="26"/>
        </w:rPr>
        <w:t xml:space="preserve">12. Матвеев Л.П. Общая теория спорта и ее прикладные аспекты / Л.П. Матвеев — М., Спорт, 2005, 2019. </w:t>
      </w:r>
    </w:p>
    <w:p w:rsidR="00357EBC" w:rsidRPr="00616730" w:rsidRDefault="00357EBC" w:rsidP="00FE168F">
      <w:pPr>
        <w:pStyle w:val="Default"/>
        <w:ind w:firstLine="709"/>
        <w:jc w:val="both"/>
        <w:rPr>
          <w:sz w:val="26"/>
          <w:szCs w:val="26"/>
        </w:rPr>
      </w:pPr>
      <w:r w:rsidRPr="00616730">
        <w:rPr>
          <w:sz w:val="26"/>
          <w:szCs w:val="26"/>
        </w:rPr>
        <w:t xml:space="preserve">13. Никитушкин В.Г. Многолетняя подготовка юных спортсменов: Монография / В.Г. Никитушкин – М.: Физ. культура, 2010. – 230 с.: табл. </w:t>
      </w:r>
    </w:p>
    <w:p w:rsidR="00357EBC" w:rsidRPr="00616730" w:rsidRDefault="00357EBC" w:rsidP="00FE168F">
      <w:pPr>
        <w:pStyle w:val="Default"/>
        <w:ind w:firstLine="709"/>
        <w:jc w:val="both"/>
        <w:rPr>
          <w:sz w:val="26"/>
          <w:szCs w:val="26"/>
        </w:rPr>
      </w:pPr>
      <w:r w:rsidRPr="00616730">
        <w:rPr>
          <w:sz w:val="26"/>
          <w:szCs w:val="26"/>
        </w:rPr>
        <w:t xml:space="preserve">14. Никитушкин В.Г. Теория и методика юношеского спорта: учеб. для студентов вузов, обучающихся по специальности 032101: рек. УМО по образованию в обл. физ. культуры и спорта / В.Г. Никитушкин - М.: Физ. культура, 2010. – 203 с.: табл. </w:t>
      </w:r>
    </w:p>
    <w:p w:rsidR="00357EBC" w:rsidRPr="00616730" w:rsidRDefault="00357EBC" w:rsidP="00FE168F">
      <w:pPr>
        <w:pStyle w:val="Default"/>
        <w:ind w:firstLine="709"/>
        <w:jc w:val="both"/>
        <w:rPr>
          <w:sz w:val="26"/>
          <w:szCs w:val="26"/>
        </w:rPr>
      </w:pPr>
      <w:r w:rsidRPr="00616730">
        <w:rPr>
          <w:sz w:val="26"/>
          <w:szCs w:val="26"/>
        </w:rPr>
        <w:t xml:space="preserve">15. Примерная программа спортивной подготовки по виду спорта «Волейбол» (спортивные дисциплины «Волейбол» и «Пляжный волейбол»). / Под общей редакцией Ю.Д. Железняка, В.В. Костюкова, А.В. Чачина – М.: 2016. – 210 с. </w:t>
      </w:r>
    </w:p>
    <w:p w:rsidR="00357EBC" w:rsidRPr="00616730" w:rsidRDefault="00357EBC" w:rsidP="00FE168F">
      <w:pPr>
        <w:pStyle w:val="Default"/>
        <w:ind w:firstLine="709"/>
        <w:jc w:val="both"/>
        <w:rPr>
          <w:sz w:val="26"/>
          <w:szCs w:val="26"/>
        </w:rPr>
      </w:pPr>
      <w:r w:rsidRPr="00616730">
        <w:rPr>
          <w:sz w:val="26"/>
          <w:szCs w:val="26"/>
        </w:rPr>
        <w:t xml:space="preserve">16. Сингина Н.Ф. Психологическая подготовка в волейболе (стресс и стрессовые ситуации, контроль эмоций). Методическое руководство / Н.Ф. Сингина, Е.В. Фомин – М.: ВФВ, 2013.- Вып.14. – 24 с. </w:t>
      </w:r>
    </w:p>
    <w:p w:rsidR="00357EBC" w:rsidRPr="00616730" w:rsidRDefault="00357EBC" w:rsidP="00FE168F">
      <w:pPr>
        <w:pStyle w:val="Default"/>
        <w:ind w:firstLine="709"/>
        <w:jc w:val="both"/>
        <w:rPr>
          <w:sz w:val="26"/>
          <w:szCs w:val="26"/>
        </w:rPr>
      </w:pPr>
      <w:r w:rsidRPr="00616730">
        <w:rPr>
          <w:sz w:val="26"/>
          <w:szCs w:val="26"/>
        </w:rPr>
        <w:t xml:space="preserve">17. Сингина Н.Ф. Психолого-педагогические аспекты деятельности тренера по волейболу работающего в ДЮСШ / Н.Ф. Сингина, Е.В. Фомин. – М.: ВФВ, 2014. – Вып. №16. – 36 с. </w:t>
      </w:r>
    </w:p>
    <w:p w:rsidR="00357EBC" w:rsidRPr="00616730" w:rsidRDefault="00357EBC" w:rsidP="00FE168F">
      <w:pPr>
        <w:pStyle w:val="Default"/>
        <w:ind w:firstLine="709"/>
        <w:jc w:val="both"/>
        <w:rPr>
          <w:sz w:val="26"/>
          <w:szCs w:val="26"/>
        </w:rPr>
      </w:pPr>
      <w:r w:rsidRPr="00616730">
        <w:rPr>
          <w:sz w:val="26"/>
          <w:szCs w:val="26"/>
        </w:rPr>
        <w:t xml:space="preserve">18. Солодков А.С, Сологуб Е.Б. Физиология человека. Общая. Спортивная. Возрастная [Текст] : учебник. – 8-е изд. – М.: Спорт, 201. – 620 с. : ил. </w:t>
      </w:r>
    </w:p>
    <w:p w:rsidR="00357EBC" w:rsidRPr="00616730" w:rsidRDefault="00357EBC" w:rsidP="00FE168F">
      <w:pPr>
        <w:pStyle w:val="Default"/>
        <w:ind w:firstLine="709"/>
        <w:jc w:val="both"/>
        <w:rPr>
          <w:sz w:val="26"/>
          <w:szCs w:val="26"/>
        </w:rPr>
      </w:pPr>
      <w:r w:rsidRPr="00616730">
        <w:rPr>
          <w:sz w:val="26"/>
          <w:szCs w:val="26"/>
        </w:rPr>
        <w:t xml:space="preserve">19. Суханов А.В. Прыгучесть и прыжковая подготовка волейболистов: Методическое пособие / А.В. Суханов, Е.В. Фомин, Л.В. Булыкина. – М.: ВФВ, 2012. – Вып. 10 – 24 с. </w:t>
      </w:r>
    </w:p>
    <w:p w:rsidR="00357EBC" w:rsidRPr="00616730" w:rsidRDefault="00357EBC" w:rsidP="00FE168F">
      <w:pPr>
        <w:pStyle w:val="Default"/>
        <w:ind w:firstLine="709"/>
        <w:jc w:val="both"/>
        <w:rPr>
          <w:sz w:val="26"/>
          <w:szCs w:val="26"/>
        </w:rPr>
      </w:pPr>
      <w:r w:rsidRPr="00616730">
        <w:rPr>
          <w:sz w:val="26"/>
          <w:szCs w:val="26"/>
        </w:rPr>
        <w:t xml:space="preserve">20. Технико-тактическая подготовка волейболистов [Электронный ресурс]: учеб.-метод. пособие по волейболу для студентов ФГБОУ ВПО "РГУФКСМиТ", обучающихся по направлению 034300.62 : профиль "Спортив. подгот." : [рек. к изд. эмс исифв фгбоу впо "ргуфксмит"] / [сост.: Булыкина Л.В., Суханов А.В., Фомин Е.В.]; М-во спорта РФ, Федер. гос. бюджет. образоват. учреждение высш. проф. образования "Рос. гос. ун-т физ. культуры, спорта, молодежи и туризма (ГЦОЛИФК)", Каф. теории и методики волейбола - М., 2014. - 89 с.: рис. </w:t>
      </w:r>
    </w:p>
    <w:p w:rsidR="00006182" w:rsidRPr="00616730" w:rsidRDefault="00357EBC" w:rsidP="00FE168F">
      <w:pPr>
        <w:pStyle w:val="Default"/>
        <w:ind w:firstLine="709"/>
        <w:jc w:val="both"/>
        <w:rPr>
          <w:sz w:val="26"/>
          <w:szCs w:val="26"/>
        </w:rPr>
      </w:pPr>
      <w:r w:rsidRPr="00616730">
        <w:rPr>
          <w:sz w:val="26"/>
          <w:szCs w:val="26"/>
        </w:rPr>
        <w:t xml:space="preserve">21. Фомин Е.В., Булыкина Л.В., Силаева Л.В. Физическое развитие и физическая подготовка юных волейболистов. – М.: Спорт, 2018. – 192 с.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22. Фомин Е.В. Возрастные особенности физического развития и физической подготовки юных волейболистов. Учебно-методическое пособие / Е.В. Фомин, Л.В. Булыкина, Л.В. Силаева, Н.Ю. Белова. – М.: ВФВ, 2014. – Вып.17. – 132 с.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23. Фомин Е.В. Волейбол. Начальное обучение / Е.В. Фомин, Л.В. Булыкина. – М.: Спорт, 2015.– 88 с.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24. Фомин Е.В. Годичный план спортивной подготовки волейболистов. Методическое пособие / Е.В. Фомин. – М.: ВФВ, 2017. – Вып.21. – 76 с. </w:t>
      </w:r>
    </w:p>
    <w:p w:rsidR="00357EBC" w:rsidRPr="00616730" w:rsidRDefault="00357EBC" w:rsidP="00FE168F">
      <w:pPr>
        <w:pStyle w:val="Default"/>
        <w:ind w:firstLine="709"/>
        <w:jc w:val="both"/>
        <w:rPr>
          <w:color w:val="auto"/>
          <w:sz w:val="26"/>
          <w:szCs w:val="26"/>
        </w:rPr>
      </w:pPr>
      <w:r w:rsidRPr="00616730">
        <w:rPr>
          <w:color w:val="auto"/>
          <w:sz w:val="26"/>
          <w:szCs w:val="26"/>
        </w:rPr>
        <w:lastRenderedPageBreak/>
        <w:t xml:space="preserve">25. Фомин Е.В. Теоретико-методологические аспекты спортивной подготовки волейболистов. Учебно-методическое пособие / Е.В. Фомин. – М.: ВФВ, 2020. – Вып.26. – 84 с. </w:t>
      </w:r>
    </w:p>
    <w:p w:rsidR="00357EBC" w:rsidRPr="00616730" w:rsidRDefault="00357EBC" w:rsidP="00FE168F">
      <w:pPr>
        <w:pStyle w:val="Default"/>
        <w:ind w:firstLine="709"/>
        <w:jc w:val="both"/>
        <w:rPr>
          <w:color w:val="auto"/>
          <w:sz w:val="26"/>
          <w:szCs w:val="26"/>
        </w:rPr>
      </w:pPr>
      <w:r w:rsidRPr="00616730">
        <w:rPr>
          <w:b/>
          <w:bCs/>
          <w:color w:val="auto"/>
          <w:sz w:val="26"/>
          <w:szCs w:val="26"/>
        </w:rPr>
        <w:t xml:space="preserve">Список дополнительных рекомендуемых литературных источников.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1. Комплексный медико-биологический контроль в пляжном волейболе / [Иорданская Ф.А [и др.]]. - М.: Спорт, 2018. - 91 с.: табл.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2. Майерс, Томас Анатомические поезда / Томас Майерс; [пер. с англ. Н. В. Скворцовой, А. А. Зимина]. – Москва: Эксмо, 2018. – 320 с.: ил. – (Медицинский атлас).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3. Подвижные игры в общеобразовательных и коррекционных учреждениях: учеб. пособие / под ред. С. Л. Фетисовой, А. М. Фокина. - СПб.: Изд-во РГПУ им. А. И. Герцена, 2015. - 237 с.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4. Прищепа И. М. Возрастная анатомия и физиология: учеб. пособие / И.М. Прищепа. — Минск: Новое знание, 2006. —416 с.: ил.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5. Психология физической культуры и спорта: учеб. для студентов вузов, обучающихся по специальностям «Физ. культура и спорт»: рек. УМО по образованию в обл. физ. культуры и спорта / под ред. А. В. Родионова. – М.: Academia, 2010. – 366 с.: ил. </w:t>
      </w:r>
    </w:p>
    <w:p w:rsidR="00006182" w:rsidRPr="00616730" w:rsidRDefault="00006182" w:rsidP="00FE168F">
      <w:pPr>
        <w:pStyle w:val="Default"/>
        <w:ind w:firstLine="709"/>
        <w:jc w:val="both"/>
        <w:rPr>
          <w:b/>
          <w:bCs/>
          <w:color w:val="auto"/>
          <w:sz w:val="26"/>
          <w:szCs w:val="26"/>
        </w:rPr>
      </w:pPr>
    </w:p>
    <w:p w:rsidR="00357EBC" w:rsidRPr="00616730" w:rsidRDefault="00357EBC" w:rsidP="00FE168F">
      <w:pPr>
        <w:pStyle w:val="Default"/>
        <w:ind w:firstLine="709"/>
        <w:jc w:val="both"/>
        <w:rPr>
          <w:color w:val="auto"/>
          <w:sz w:val="26"/>
          <w:szCs w:val="26"/>
        </w:rPr>
      </w:pPr>
      <w:r w:rsidRPr="00616730">
        <w:rPr>
          <w:b/>
          <w:bCs/>
          <w:color w:val="auto"/>
          <w:sz w:val="26"/>
          <w:szCs w:val="26"/>
        </w:rPr>
        <w:t xml:space="preserve">Перечень Интернет-ресурсов.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1. Официальный интернет-сайт Всероссийского физкультурно-спортивного комплекса «Готов к труду и обороне» [электронный ресурс] (www.gto.ru)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2. Официальный интернет-сайт Всероссийской федерации волейбола [электронный ресурс] (www.volley.ru)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3. Официальный интернет-сайт Олимпийского комитета России [электронный ресурс] (olympic.ru)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4. Официальный интернет-сайт международной волейбола (FIVB) [электронный ресурс] (www.fivb.com)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5. Официальный интернет-сайт европейской волейбола (CEV) [электронный ресурс] (www.cev.eu)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6. Официальный интернет-сайт РУСАДА [электронный ресурс] (rusada.ru)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7. Официальный интернет-сайт Министерства спорта Российской Федерации [электронный ресурс] (minsport.gov.ru) </w:t>
      </w:r>
    </w:p>
    <w:p w:rsidR="00357EBC" w:rsidRPr="00616730" w:rsidRDefault="00357EBC" w:rsidP="00FE168F">
      <w:pPr>
        <w:pStyle w:val="a4"/>
        <w:tabs>
          <w:tab w:val="left" w:pos="1276"/>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8. Официальный интернет-сайт ВАДА [электронный ресурс] (www.wada-ama.org)</w:t>
      </w:r>
    </w:p>
    <w:p w:rsidR="006025B3" w:rsidRPr="00616730" w:rsidRDefault="006025B3" w:rsidP="00FE168F">
      <w:pPr>
        <w:spacing w:after="0" w:line="240" w:lineRule="auto"/>
        <w:ind w:firstLine="709"/>
        <w:rPr>
          <w:rFonts w:ascii="Times New Roman" w:eastAsia="Times New Roman" w:hAnsi="Times New Roman" w:cs="Times New Roman"/>
          <w:b/>
          <w:bCs/>
          <w:color w:val="000000"/>
          <w:sz w:val="26"/>
          <w:szCs w:val="26"/>
          <w:shd w:val="clear" w:color="auto" w:fill="FFFFFF"/>
          <w:lang w:eastAsia="ru-RU"/>
        </w:rPr>
      </w:pPr>
      <w:r w:rsidRPr="00616730">
        <w:rPr>
          <w:rFonts w:ascii="Times New Roman" w:eastAsia="Times New Roman" w:hAnsi="Times New Roman" w:cs="Times New Roman"/>
          <w:b/>
          <w:bCs/>
          <w:color w:val="000000"/>
          <w:sz w:val="26"/>
          <w:szCs w:val="26"/>
          <w:shd w:val="clear" w:color="auto" w:fill="FFFFFF"/>
          <w:lang w:eastAsia="ru-RU"/>
        </w:rPr>
        <w:br w:type="page"/>
      </w:r>
    </w:p>
    <w:p w:rsidR="002C27F1" w:rsidRPr="00341785" w:rsidRDefault="002C27F1" w:rsidP="00BC5BAE">
      <w:pPr>
        <w:pStyle w:val="a4"/>
        <w:jc w:val="right"/>
        <w:rPr>
          <w:rFonts w:ascii="Times New Roman" w:hAnsi="Times New Roman" w:cs="Times New Roman"/>
          <w:bCs/>
          <w:sz w:val="26"/>
          <w:szCs w:val="26"/>
        </w:rPr>
        <w:sectPr w:rsidR="002C27F1" w:rsidRPr="00341785" w:rsidSect="00E8629C">
          <w:headerReference w:type="default" r:id="rId9"/>
          <w:footerReference w:type="default" r:id="rId10"/>
          <w:headerReference w:type="first" r:id="rId11"/>
          <w:pgSz w:w="11906" w:h="16838"/>
          <w:pgMar w:top="1134" w:right="567" w:bottom="1134" w:left="1134" w:header="709" w:footer="709" w:gutter="0"/>
          <w:pgNumType w:start="2"/>
          <w:cols w:space="720"/>
          <w:docGrid w:linePitch="299"/>
        </w:sectPr>
      </w:pPr>
    </w:p>
    <w:p w:rsidR="00BC5BAE" w:rsidRPr="00341785" w:rsidRDefault="00BC5BAE" w:rsidP="00426EB9">
      <w:pPr>
        <w:pStyle w:val="a4"/>
        <w:spacing w:after="0" w:line="240" w:lineRule="auto"/>
        <w:ind w:left="10065"/>
        <w:jc w:val="center"/>
        <w:rPr>
          <w:rFonts w:ascii="Times New Roman" w:hAnsi="Times New Roman" w:cs="Times New Roman"/>
          <w:bCs/>
          <w:sz w:val="28"/>
          <w:szCs w:val="28"/>
        </w:rPr>
      </w:pPr>
      <w:r w:rsidRPr="00341785">
        <w:rPr>
          <w:rFonts w:ascii="Times New Roman" w:hAnsi="Times New Roman" w:cs="Times New Roman"/>
          <w:bCs/>
          <w:sz w:val="28"/>
          <w:szCs w:val="28"/>
        </w:rPr>
        <w:lastRenderedPageBreak/>
        <w:t xml:space="preserve">Приложение № </w:t>
      </w:r>
      <w:r w:rsidR="009133EF" w:rsidRPr="00341785">
        <w:rPr>
          <w:rFonts w:ascii="Times New Roman" w:hAnsi="Times New Roman" w:cs="Times New Roman"/>
          <w:bCs/>
          <w:sz w:val="28"/>
          <w:szCs w:val="28"/>
        </w:rPr>
        <w:t>1</w:t>
      </w:r>
    </w:p>
    <w:p w:rsidR="00664715" w:rsidRPr="00341785" w:rsidRDefault="00935B26" w:rsidP="006B4766">
      <w:pPr>
        <w:spacing w:after="0" w:line="240" w:lineRule="auto"/>
        <w:ind w:left="10065"/>
        <w:jc w:val="center"/>
        <w:rPr>
          <w:rFonts w:ascii="Times New Roman" w:hAnsi="Times New Roman" w:cs="Times New Roman"/>
          <w:sz w:val="24"/>
          <w:szCs w:val="24"/>
        </w:rPr>
      </w:pPr>
      <w:r w:rsidRPr="00341785">
        <w:rPr>
          <w:rFonts w:ascii="Times New Roman" w:hAnsi="Times New Roman" w:cs="Times New Roman"/>
          <w:sz w:val="28"/>
          <w:szCs w:val="28"/>
        </w:rPr>
        <w:t xml:space="preserve">к  </w:t>
      </w:r>
      <w:r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1785">
        <w:rPr>
          <w:rFonts w:ascii="Times New Roman" w:hAnsi="Times New Roman" w:cs="Times New Roman"/>
          <w:sz w:val="28"/>
          <w:szCs w:val="28"/>
        </w:rPr>
        <w:t xml:space="preserve"> по виду спорта «</w:t>
      </w:r>
      <w:r w:rsidR="008B0559">
        <w:rPr>
          <w:rFonts w:ascii="Times New Roman" w:hAnsi="Times New Roman" w:cs="Times New Roman"/>
          <w:sz w:val="28"/>
          <w:szCs w:val="28"/>
        </w:rPr>
        <w:t>волейбол</w:t>
      </w:r>
      <w:r w:rsidRPr="00341785">
        <w:rPr>
          <w:rFonts w:ascii="Times New Roman" w:hAnsi="Times New Roman" w:cs="Times New Roman"/>
          <w:sz w:val="28"/>
          <w:szCs w:val="28"/>
        </w:rPr>
        <w:t>»</w:t>
      </w:r>
      <w:r w:rsidR="00426EB9" w:rsidRPr="00341785">
        <w:rPr>
          <w:rFonts w:ascii="Times New Roman" w:hAnsi="Times New Roman" w:cs="Times New Roman"/>
          <w:sz w:val="28"/>
          <w:szCs w:val="28"/>
        </w:rPr>
        <w:t xml:space="preserve">, утвержденной </w:t>
      </w:r>
    </w:p>
    <w:p w:rsidR="00664715" w:rsidRPr="00341785" w:rsidRDefault="000112AC" w:rsidP="00664715">
      <w:pPr>
        <w:spacing w:after="0"/>
        <w:ind w:right="-284" w:firstLine="709"/>
        <w:jc w:val="center"/>
        <w:rPr>
          <w:rFonts w:ascii="Times New Roman" w:hAnsi="Times New Roman" w:cs="Times New Roman"/>
          <w:sz w:val="28"/>
          <w:szCs w:val="28"/>
        </w:rPr>
      </w:pPr>
      <w:r w:rsidRPr="00341785">
        <w:rPr>
          <w:rFonts w:ascii="Times New Roman" w:hAnsi="Times New Roman" w:cs="Times New Roman"/>
          <w:b/>
          <w:bCs/>
          <w:sz w:val="28"/>
          <w:szCs w:val="28"/>
        </w:rPr>
        <w:t xml:space="preserve">Годовой </w:t>
      </w:r>
      <w:r w:rsidR="00664715" w:rsidRPr="00341785">
        <w:rPr>
          <w:rFonts w:ascii="Times New Roman" w:hAnsi="Times New Roman" w:cs="Times New Roman"/>
          <w:b/>
          <w:sz w:val="28"/>
          <w:szCs w:val="28"/>
        </w:rPr>
        <w:t>учебно-тренировочный план</w:t>
      </w:r>
    </w:p>
    <w:p w:rsidR="00664715" w:rsidRPr="00341785" w:rsidRDefault="00664715" w:rsidP="00664715">
      <w:pPr>
        <w:pStyle w:val="a8"/>
        <w:jc w:val="right"/>
        <w:rPr>
          <w:rFonts w:ascii="Times New Roman" w:hAnsi="Times New Roman" w:cs="Times New Roman"/>
          <w:sz w:val="20"/>
          <w:szCs w:val="20"/>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9"/>
        <w:gridCol w:w="3122"/>
        <w:gridCol w:w="973"/>
        <w:gridCol w:w="992"/>
        <w:gridCol w:w="1843"/>
        <w:gridCol w:w="1862"/>
        <w:gridCol w:w="3563"/>
        <w:gridCol w:w="2268"/>
      </w:tblGrid>
      <w:tr w:rsidR="00664715" w:rsidRPr="00341785" w:rsidTr="00D044AC">
        <w:trPr>
          <w:trHeight w:val="262"/>
        </w:trPr>
        <w:tc>
          <w:tcPr>
            <w:tcW w:w="709" w:type="dxa"/>
            <w:vMerge w:val="restart"/>
            <w:vAlign w:val="center"/>
          </w:tcPr>
          <w:p w:rsidR="00664715" w:rsidRPr="00341785" w:rsidRDefault="00664715" w:rsidP="00D044AC">
            <w:pPr>
              <w:pStyle w:val="TableParagraph"/>
              <w:ind w:left="40" w:right="182" w:hanging="40"/>
              <w:contextualSpacing/>
              <w:jc w:val="center"/>
              <w:rPr>
                <w:bCs/>
                <w:sz w:val="24"/>
                <w:szCs w:val="24"/>
              </w:rPr>
            </w:pPr>
            <w:r w:rsidRPr="00341785">
              <w:rPr>
                <w:bCs/>
                <w:sz w:val="24"/>
                <w:szCs w:val="24"/>
              </w:rPr>
              <w:t>№п/п</w:t>
            </w:r>
          </w:p>
        </w:tc>
        <w:tc>
          <w:tcPr>
            <w:tcW w:w="3122" w:type="dxa"/>
            <w:vMerge w:val="restart"/>
            <w:tcBorders>
              <w:right w:val="single" w:sz="4" w:space="0" w:color="auto"/>
            </w:tcBorders>
            <w:vAlign w:val="center"/>
          </w:tcPr>
          <w:p w:rsidR="00664715" w:rsidRPr="00341785" w:rsidRDefault="00744B8D" w:rsidP="00D044AC">
            <w:pPr>
              <w:pStyle w:val="TableParagraph"/>
              <w:ind w:left="40"/>
              <w:contextualSpacing/>
              <w:jc w:val="center"/>
              <w:rPr>
                <w:bCs/>
                <w:sz w:val="24"/>
                <w:szCs w:val="24"/>
              </w:rPr>
            </w:pPr>
            <w:r w:rsidRPr="00341785">
              <w:rPr>
                <w:bCs/>
                <w:spacing w:val="-4"/>
                <w:sz w:val="24"/>
                <w:szCs w:val="24"/>
                <w:lang w:val="ru-RU"/>
              </w:rPr>
              <w:t>Вид</w:t>
            </w:r>
            <w:r w:rsidR="00664715" w:rsidRPr="00341785">
              <w:rPr>
                <w:bCs/>
                <w:spacing w:val="-4"/>
                <w:sz w:val="24"/>
                <w:szCs w:val="24"/>
                <w:lang w:val="ru-RU"/>
              </w:rPr>
              <w:t>ы</w:t>
            </w:r>
            <w:r w:rsidR="00664715" w:rsidRPr="00341785">
              <w:rPr>
                <w:bCs/>
                <w:sz w:val="24"/>
                <w:szCs w:val="24"/>
              </w:rPr>
              <w:t>подготовки</w:t>
            </w:r>
          </w:p>
        </w:tc>
        <w:tc>
          <w:tcPr>
            <w:tcW w:w="11501" w:type="dxa"/>
            <w:gridSpan w:val="6"/>
            <w:tcBorders>
              <w:left w:val="single" w:sz="4" w:space="0" w:color="auto"/>
            </w:tcBorders>
            <w:vAlign w:val="center"/>
          </w:tcPr>
          <w:p w:rsidR="00664715" w:rsidRPr="00341785" w:rsidRDefault="00664715" w:rsidP="00D044AC">
            <w:pPr>
              <w:pStyle w:val="TableParagraph"/>
              <w:contextualSpacing/>
              <w:jc w:val="center"/>
              <w:rPr>
                <w:bCs/>
                <w:sz w:val="24"/>
                <w:szCs w:val="24"/>
              </w:rPr>
            </w:pPr>
            <w:r w:rsidRPr="00341785">
              <w:rPr>
                <w:bCs/>
                <w:sz w:val="24"/>
                <w:szCs w:val="24"/>
              </w:rPr>
              <w:t>Этапы</w:t>
            </w:r>
            <w:r w:rsidRPr="00341785">
              <w:rPr>
                <w:bCs/>
                <w:spacing w:val="-2"/>
                <w:sz w:val="24"/>
                <w:szCs w:val="24"/>
                <w:lang w:val="ru-RU"/>
              </w:rPr>
              <w:t xml:space="preserve">и годы </w:t>
            </w:r>
            <w:r w:rsidRPr="00341785">
              <w:rPr>
                <w:bCs/>
                <w:sz w:val="24"/>
                <w:szCs w:val="24"/>
              </w:rPr>
              <w:t>подготовки</w:t>
            </w:r>
          </w:p>
        </w:tc>
      </w:tr>
      <w:tr w:rsidR="0058633B" w:rsidRPr="00341785" w:rsidTr="00D044AC">
        <w:trPr>
          <w:trHeight w:val="717"/>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rPr>
            </w:pPr>
          </w:p>
        </w:tc>
        <w:tc>
          <w:tcPr>
            <w:tcW w:w="1965" w:type="dxa"/>
            <w:gridSpan w:val="2"/>
            <w:tcBorders>
              <w:left w:val="single" w:sz="4" w:space="0" w:color="auto"/>
            </w:tcBorders>
            <w:vAlign w:val="center"/>
          </w:tcPr>
          <w:p w:rsidR="0058633B" w:rsidRPr="00341785" w:rsidRDefault="0058633B" w:rsidP="00744B8D">
            <w:pPr>
              <w:pStyle w:val="TableParagraph"/>
              <w:ind w:left="139" w:right="29" w:hanging="78"/>
              <w:contextualSpacing/>
              <w:jc w:val="center"/>
              <w:rPr>
                <w:sz w:val="24"/>
                <w:szCs w:val="24"/>
                <w:lang w:val="ru-RU"/>
              </w:rPr>
            </w:pPr>
            <w:r w:rsidRPr="00341785">
              <w:rPr>
                <w:sz w:val="24"/>
                <w:szCs w:val="24"/>
              </w:rPr>
              <w:t>Этапначальнойподготовки</w:t>
            </w:r>
          </w:p>
        </w:tc>
        <w:tc>
          <w:tcPr>
            <w:tcW w:w="3705" w:type="dxa"/>
            <w:gridSpan w:val="2"/>
            <w:vAlign w:val="center"/>
          </w:tcPr>
          <w:p w:rsidR="0058633B" w:rsidRPr="00341785" w:rsidRDefault="0058633B" w:rsidP="00D044AC">
            <w:pPr>
              <w:pStyle w:val="TableParagraph"/>
              <w:ind w:left="196" w:right="177" w:firstLine="3"/>
              <w:contextualSpacing/>
              <w:jc w:val="center"/>
              <w:rPr>
                <w:sz w:val="24"/>
                <w:szCs w:val="24"/>
                <w:lang w:val="ru-RU"/>
              </w:rPr>
            </w:pPr>
            <w:r w:rsidRPr="00341785">
              <w:rPr>
                <w:sz w:val="24"/>
                <w:szCs w:val="24"/>
                <w:lang w:val="ru-RU"/>
              </w:rPr>
              <w:t>Учебно-тренировочный этап(этап спортивнойспециализации)</w:t>
            </w:r>
          </w:p>
        </w:tc>
        <w:tc>
          <w:tcPr>
            <w:tcW w:w="3563" w:type="dxa"/>
            <w:vMerge w:val="restart"/>
            <w:vAlign w:val="center"/>
          </w:tcPr>
          <w:p w:rsidR="0058633B" w:rsidRPr="00341785" w:rsidRDefault="0058633B" w:rsidP="00D044AC">
            <w:pPr>
              <w:pStyle w:val="TableParagraph"/>
              <w:ind w:left="59" w:right="47" w:hanging="1"/>
              <w:contextualSpacing/>
              <w:jc w:val="center"/>
              <w:rPr>
                <w:sz w:val="24"/>
                <w:szCs w:val="24"/>
                <w:lang w:val="ru-RU"/>
              </w:rPr>
            </w:pPr>
            <w:r w:rsidRPr="00341785">
              <w:rPr>
                <w:sz w:val="24"/>
                <w:szCs w:val="24"/>
                <w:lang w:val="ru-RU"/>
              </w:rPr>
              <w:t>Этапсовершенствованияспортивногомастерства</w:t>
            </w:r>
          </w:p>
        </w:tc>
        <w:tc>
          <w:tcPr>
            <w:tcW w:w="2268" w:type="dxa"/>
            <w:vMerge w:val="restart"/>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Этапвысшегоспортивного</w:t>
            </w:r>
            <w:r w:rsidR="006F060B" w:rsidRPr="00341785">
              <w:rPr>
                <w:spacing w:val="-57"/>
                <w:sz w:val="24"/>
                <w:szCs w:val="24"/>
                <w:lang w:val="ru-RU"/>
              </w:rPr>
              <w:br/>
            </w:r>
            <w:r w:rsidRPr="00341785">
              <w:rPr>
                <w:sz w:val="24"/>
                <w:szCs w:val="24"/>
                <w:lang w:val="ru-RU"/>
              </w:rPr>
              <w:t>мастерства</w:t>
            </w:r>
          </w:p>
          <w:p w:rsidR="0058633B" w:rsidRPr="00341785" w:rsidRDefault="0058633B" w:rsidP="00D044AC">
            <w:pPr>
              <w:pStyle w:val="TableParagraph"/>
              <w:ind w:left="92" w:right="78" w:hanging="1"/>
              <w:contextualSpacing/>
              <w:jc w:val="center"/>
              <w:rPr>
                <w:bCs/>
                <w:sz w:val="24"/>
                <w:szCs w:val="24"/>
                <w:lang w:val="ru-RU"/>
              </w:rPr>
            </w:pPr>
          </w:p>
        </w:tc>
      </w:tr>
      <w:tr w:rsidR="0058633B" w:rsidRPr="00341785" w:rsidTr="00D044AC">
        <w:trPr>
          <w:trHeight w:val="829"/>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left w:val="single" w:sz="4" w:space="0" w:color="auto"/>
              <w:bottom w:val="single" w:sz="4" w:space="0" w:color="auto"/>
            </w:tcBorders>
            <w:vAlign w:val="center"/>
          </w:tcPr>
          <w:p w:rsidR="0058633B" w:rsidRPr="00341785" w:rsidRDefault="0058633B" w:rsidP="00D044AC">
            <w:pPr>
              <w:pStyle w:val="TableParagraph"/>
              <w:ind w:firstLine="12"/>
              <w:contextualSpacing/>
              <w:jc w:val="center"/>
              <w:rPr>
                <w:sz w:val="24"/>
                <w:szCs w:val="24"/>
                <w:lang w:val="ru-RU"/>
              </w:rPr>
            </w:pPr>
            <w:r w:rsidRPr="00341785">
              <w:rPr>
                <w:sz w:val="24"/>
                <w:szCs w:val="24"/>
                <w:lang w:val="ru-RU"/>
              </w:rPr>
              <w:t>До года</w:t>
            </w:r>
          </w:p>
        </w:tc>
        <w:tc>
          <w:tcPr>
            <w:tcW w:w="992" w:type="dxa"/>
            <w:tcBorders>
              <w:bottom w:val="single" w:sz="4" w:space="0" w:color="auto"/>
            </w:tcBorders>
            <w:vAlign w:val="center"/>
          </w:tcPr>
          <w:p w:rsidR="0058633B" w:rsidRPr="00341785" w:rsidRDefault="0058633B" w:rsidP="00D044AC">
            <w:pPr>
              <w:pStyle w:val="TableParagraph"/>
              <w:ind w:left="20"/>
              <w:contextualSpacing/>
              <w:jc w:val="center"/>
              <w:rPr>
                <w:sz w:val="24"/>
                <w:szCs w:val="24"/>
                <w:lang w:val="ru-RU"/>
              </w:rPr>
            </w:pPr>
            <w:r w:rsidRPr="00341785">
              <w:rPr>
                <w:sz w:val="24"/>
                <w:szCs w:val="24"/>
                <w:lang w:val="ru-RU"/>
              </w:rPr>
              <w:t>Свыше года</w:t>
            </w:r>
          </w:p>
        </w:tc>
        <w:tc>
          <w:tcPr>
            <w:tcW w:w="1843" w:type="dxa"/>
            <w:tcBorders>
              <w:bottom w:val="single" w:sz="4" w:space="0" w:color="auto"/>
              <w:right w:val="single" w:sz="4" w:space="0" w:color="auto"/>
            </w:tcBorders>
            <w:vAlign w:val="center"/>
          </w:tcPr>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 xml:space="preserve">До </w:t>
            </w:r>
            <w:r w:rsidR="00512005">
              <w:rPr>
                <w:sz w:val="24"/>
                <w:szCs w:val="24"/>
                <w:lang w:val="ru-RU"/>
              </w:rPr>
              <w:t>трех</w:t>
            </w:r>
          </w:p>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лет</w:t>
            </w:r>
          </w:p>
        </w:tc>
        <w:tc>
          <w:tcPr>
            <w:tcW w:w="1862" w:type="dxa"/>
            <w:tcBorders>
              <w:left w:val="single" w:sz="4" w:space="0" w:color="auto"/>
              <w:bottom w:val="single" w:sz="4" w:space="0" w:color="auto"/>
            </w:tcBorders>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Свыше</w:t>
            </w:r>
            <w:r w:rsidR="00512005">
              <w:rPr>
                <w:sz w:val="24"/>
                <w:szCs w:val="24"/>
                <w:lang w:val="ru-RU"/>
              </w:rPr>
              <w:t>трех</w:t>
            </w:r>
          </w:p>
          <w:p w:rsidR="0058633B" w:rsidRPr="00341785" w:rsidRDefault="0058633B" w:rsidP="00D044AC">
            <w:pPr>
              <w:pStyle w:val="TableParagraph"/>
              <w:ind w:left="92" w:right="230" w:hanging="1"/>
              <w:contextualSpacing/>
              <w:jc w:val="center"/>
              <w:rPr>
                <w:sz w:val="24"/>
                <w:szCs w:val="24"/>
                <w:lang w:val="ru-RU"/>
              </w:rPr>
            </w:pPr>
            <w:r w:rsidRPr="00341785">
              <w:rPr>
                <w:sz w:val="24"/>
                <w:szCs w:val="24"/>
                <w:lang w:val="ru-RU"/>
              </w:rPr>
              <w:t>лет</w:t>
            </w:r>
          </w:p>
        </w:tc>
        <w:tc>
          <w:tcPr>
            <w:tcW w:w="3563" w:type="dxa"/>
            <w:vMerge/>
            <w:tcBorders>
              <w:bottom w:val="single" w:sz="4" w:space="0" w:color="auto"/>
            </w:tcBorders>
            <w:vAlign w:val="center"/>
          </w:tcPr>
          <w:p w:rsidR="0058633B" w:rsidRPr="00341785" w:rsidRDefault="0058633B" w:rsidP="00D044AC">
            <w:pPr>
              <w:pStyle w:val="TableParagraph"/>
              <w:ind w:left="243" w:right="95" w:hanging="113"/>
              <w:contextualSpacing/>
              <w:jc w:val="center"/>
              <w:rPr>
                <w:sz w:val="24"/>
                <w:szCs w:val="24"/>
                <w:lang w:val="ru-RU"/>
              </w:rPr>
            </w:pPr>
          </w:p>
        </w:tc>
        <w:tc>
          <w:tcPr>
            <w:tcW w:w="2268" w:type="dxa"/>
            <w:vMerge/>
            <w:tcBorders>
              <w:top w:val="nil"/>
              <w:bottom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r>
      <w:tr w:rsidR="00664715" w:rsidRPr="00341785" w:rsidTr="00D044AC">
        <w:trPr>
          <w:trHeight w:val="225"/>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r w:rsidRPr="00341785">
              <w:rPr>
                <w:rFonts w:ascii="Times New Roman" w:hAnsi="Times New Roman" w:cs="Times New Roman"/>
                <w:bCs/>
                <w:sz w:val="24"/>
                <w:szCs w:val="24"/>
                <w:lang w:val="ru-RU"/>
              </w:rPr>
              <w:t>Недельная нагрузка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664715" w:rsidRPr="00341785" w:rsidTr="00C964B4">
        <w:trPr>
          <w:trHeight w:val="390"/>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C964B4">
            <w:pPr>
              <w:contextualSpacing/>
              <w:jc w:val="center"/>
              <w:rPr>
                <w:rFonts w:ascii="Times New Roman" w:hAnsi="Times New Roman" w:cs="Times New Roman"/>
                <w:bCs/>
                <w:sz w:val="24"/>
                <w:szCs w:val="24"/>
                <w:lang w:val="ru-RU"/>
              </w:rPr>
            </w:pPr>
            <w:r w:rsidRPr="00341785">
              <w:rPr>
                <w:rFonts w:ascii="Times New Roman" w:hAnsi="Times New Roman" w:cs="Times New Roman"/>
                <w:bCs/>
                <w:sz w:val="24"/>
                <w:szCs w:val="24"/>
                <w:lang w:val="ru-RU"/>
              </w:rPr>
              <w:t>Макс</w:t>
            </w:r>
            <w:r w:rsidR="00A42473" w:rsidRPr="00341785">
              <w:rPr>
                <w:rFonts w:ascii="Times New Roman" w:hAnsi="Times New Roman" w:cs="Times New Roman"/>
                <w:bCs/>
                <w:sz w:val="24"/>
                <w:szCs w:val="24"/>
                <w:lang w:val="ru-RU"/>
              </w:rPr>
              <w:t>имальная</w:t>
            </w:r>
            <w:r w:rsidRPr="00341785">
              <w:rPr>
                <w:rFonts w:ascii="Times New Roman" w:hAnsi="Times New Roman" w:cs="Times New Roman"/>
                <w:bCs/>
                <w:sz w:val="24"/>
                <w:szCs w:val="24"/>
                <w:lang w:val="ru-RU"/>
              </w:rPr>
              <w:t xml:space="preserve"> продолжительность одного учебно-тренировочного занятия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935B26" w:rsidRPr="00341785" w:rsidTr="00C964B4">
        <w:trPr>
          <w:trHeight w:val="240"/>
        </w:trPr>
        <w:tc>
          <w:tcPr>
            <w:tcW w:w="709" w:type="dxa"/>
            <w:vMerge/>
            <w:vAlign w:val="center"/>
          </w:tcPr>
          <w:p w:rsidR="00935B26" w:rsidRPr="00341785" w:rsidRDefault="00935B26"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935B26" w:rsidRPr="00341785" w:rsidRDefault="00935B26"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935B26" w:rsidRPr="00341785" w:rsidRDefault="00935B26" w:rsidP="005E1F68">
            <w:pPr>
              <w:contextualSpacing/>
              <w:jc w:val="center"/>
              <w:rPr>
                <w:rFonts w:ascii="Times New Roman" w:hAnsi="Times New Roman" w:cs="Times New Roman"/>
                <w:bCs/>
                <w:sz w:val="24"/>
                <w:szCs w:val="24"/>
              </w:rPr>
            </w:pPr>
            <w:r w:rsidRPr="00341785">
              <w:rPr>
                <w:rFonts w:ascii="Times New Roman" w:hAnsi="Times New Roman" w:cs="Times New Roman"/>
                <w:bCs/>
                <w:sz w:val="24"/>
                <w:szCs w:val="24"/>
                <w:lang w:val="ru-RU"/>
              </w:rPr>
              <w:t>Наполняемость групп (чел</w:t>
            </w:r>
            <w:r w:rsidR="005E1F68" w:rsidRPr="00341785">
              <w:rPr>
                <w:rFonts w:ascii="Times New Roman" w:hAnsi="Times New Roman" w:cs="Times New Roman"/>
                <w:bCs/>
                <w:sz w:val="24"/>
                <w:szCs w:val="24"/>
                <w:lang w:val="ru-RU"/>
              </w:rPr>
              <w:t>овек</w:t>
            </w:r>
            <w:r w:rsidRPr="00341785">
              <w:rPr>
                <w:rFonts w:ascii="Times New Roman" w:hAnsi="Times New Roman" w:cs="Times New Roman"/>
                <w:bCs/>
                <w:sz w:val="24"/>
                <w:szCs w:val="24"/>
                <w:lang w:val="ru-RU"/>
              </w:rPr>
              <w:t>)</w:t>
            </w:r>
          </w:p>
        </w:tc>
      </w:tr>
      <w:tr w:rsidR="00D044AC" w:rsidRPr="00341785" w:rsidTr="00C964B4">
        <w:trPr>
          <w:trHeight w:val="240"/>
        </w:trPr>
        <w:tc>
          <w:tcPr>
            <w:tcW w:w="709" w:type="dxa"/>
            <w:vMerge/>
            <w:vAlign w:val="center"/>
          </w:tcPr>
          <w:p w:rsidR="00D044AC" w:rsidRPr="00341785" w:rsidRDefault="00D044AC"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D044AC" w:rsidRPr="00341785" w:rsidRDefault="00D044AC" w:rsidP="00D044AC">
            <w:pPr>
              <w:contextualSpacing/>
              <w:jc w:val="center"/>
              <w:rPr>
                <w:rFonts w:ascii="Times New Roman" w:hAnsi="Times New Roman" w:cs="Times New Roman"/>
                <w:sz w:val="24"/>
                <w:szCs w:val="24"/>
              </w:rPr>
            </w:pPr>
          </w:p>
        </w:tc>
        <w:tc>
          <w:tcPr>
            <w:tcW w:w="1965" w:type="dxa"/>
            <w:gridSpan w:val="2"/>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302" w:right="152" w:hanging="113"/>
              <w:contextualSpacing/>
              <w:jc w:val="center"/>
              <w:rPr>
                <w:bCs/>
                <w:sz w:val="24"/>
                <w:szCs w:val="24"/>
              </w:rPr>
            </w:pPr>
          </w:p>
        </w:tc>
        <w:tc>
          <w:tcPr>
            <w:tcW w:w="3705" w:type="dxa"/>
            <w:gridSpan w:val="2"/>
            <w:tcBorders>
              <w:top w:val="single" w:sz="4" w:space="0" w:color="auto"/>
              <w:bottom w:val="single" w:sz="4" w:space="0" w:color="auto"/>
              <w:right w:val="single" w:sz="4" w:space="0" w:color="auto"/>
            </w:tcBorders>
            <w:vAlign w:val="center"/>
          </w:tcPr>
          <w:p w:rsidR="00D044AC" w:rsidRPr="00341785" w:rsidRDefault="00D044AC" w:rsidP="00C964B4">
            <w:pPr>
              <w:pStyle w:val="TableParagraph"/>
              <w:ind w:right="230"/>
              <w:contextualSpacing/>
              <w:jc w:val="center"/>
              <w:rPr>
                <w:bCs/>
                <w:sz w:val="24"/>
                <w:szCs w:val="24"/>
              </w:rPr>
            </w:pPr>
          </w:p>
        </w:tc>
        <w:tc>
          <w:tcPr>
            <w:tcW w:w="3563" w:type="dxa"/>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D044AC" w:rsidRPr="00341785" w:rsidRDefault="00D044AC" w:rsidP="00C964B4">
            <w:pPr>
              <w:contextualSpacing/>
              <w:jc w:val="center"/>
              <w:rPr>
                <w:rFonts w:ascii="Times New Roman" w:hAnsi="Times New Roman" w:cs="Times New Roman"/>
                <w:bCs/>
                <w:sz w:val="24"/>
                <w:szCs w:val="24"/>
                <w:lang w:val="ru-RU"/>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lang w:val="ru-RU"/>
              </w:rPr>
            </w:pPr>
            <w:r w:rsidRPr="00341785">
              <w:rPr>
                <w:sz w:val="24"/>
                <w:szCs w:val="24"/>
                <w:lang w:val="ru-RU"/>
              </w:rPr>
              <w:t>1.</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Общаяфизическаяподготовка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rPr>
            </w:pPr>
            <w:r w:rsidRPr="00341785">
              <w:rPr>
                <w:sz w:val="24"/>
                <w:szCs w:val="24"/>
              </w:rPr>
              <w:t>2.</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Специальнаяфизическаяподготовка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3.</w:t>
            </w:r>
          </w:p>
        </w:tc>
        <w:tc>
          <w:tcPr>
            <w:tcW w:w="3122" w:type="dxa"/>
            <w:vAlign w:val="center"/>
          </w:tcPr>
          <w:p w:rsidR="004F7072" w:rsidRPr="00341785" w:rsidRDefault="004F7072" w:rsidP="005568C4">
            <w:pPr>
              <w:pStyle w:val="TableParagraph"/>
              <w:ind w:left="40"/>
              <w:contextualSpacing/>
              <w:rPr>
                <w:sz w:val="24"/>
                <w:szCs w:val="24"/>
              </w:rPr>
            </w:pPr>
            <w:r w:rsidRPr="00341785">
              <w:rPr>
                <w:sz w:val="24"/>
                <w:szCs w:val="24"/>
                <w:lang w:eastAsia="ru-RU"/>
              </w:rPr>
              <w:t>Спортивны</w:t>
            </w:r>
            <w:r w:rsidRPr="00341785">
              <w:rPr>
                <w:sz w:val="24"/>
                <w:szCs w:val="24"/>
                <w:lang w:val="ru-RU" w:eastAsia="ru-RU"/>
              </w:rPr>
              <w:t>е</w:t>
            </w:r>
            <w:r w:rsidRPr="00341785">
              <w:rPr>
                <w:sz w:val="24"/>
                <w:szCs w:val="24"/>
                <w:lang w:eastAsia="ru-RU"/>
              </w:rPr>
              <w:t>соревнования</w:t>
            </w:r>
          </w:p>
        </w:tc>
        <w:tc>
          <w:tcPr>
            <w:tcW w:w="973" w:type="dxa"/>
            <w:vAlign w:val="center"/>
          </w:tcPr>
          <w:p w:rsidR="004F7072" w:rsidRPr="00341785" w:rsidRDefault="004F7072" w:rsidP="005568C4">
            <w:pPr>
              <w:pStyle w:val="TableParagraph"/>
              <w:contextualSpacing/>
              <w:jc w:val="center"/>
              <w:rPr>
                <w:sz w:val="24"/>
                <w:szCs w:val="24"/>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rPr>
            </w:pPr>
          </w:p>
        </w:tc>
        <w:tc>
          <w:tcPr>
            <w:tcW w:w="1862" w:type="dxa"/>
            <w:vAlign w:val="center"/>
          </w:tcPr>
          <w:p w:rsidR="004F7072" w:rsidRPr="00341785" w:rsidRDefault="004F7072" w:rsidP="005568C4">
            <w:pPr>
              <w:pStyle w:val="TableParagraph"/>
              <w:contextualSpacing/>
              <w:jc w:val="center"/>
              <w:rPr>
                <w:sz w:val="24"/>
                <w:szCs w:val="24"/>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4.</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 xml:space="preserve">Техническая подготовка </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1"/>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5.</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Тактическая 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6.</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Теоретическаяподготовка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BD7F5C" w:rsidRPr="00341785" w:rsidTr="00C964B4">
        <w:trPr>
          <w:trHeight w:val="33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7.</w:t>
            </w:r>
          </w:p>
        </w:tc>
        <w:tc>
          <w:tcPr>
            <w:tcW w:w="3122" w:type="dxa"/>
            <w:vAlign w:val="center"/>
          </w:tcPr>
          <w:p w:rsidR="00BD7F5C" w:rsidRPr="00341785" w:rsidRDefault="00BD7F5C" w:rsidP="00BD7F5C">
            <w:pPr>
              <w:pStyle w:val="TableParagraph"/>
              <w:ind w:left="40"/>
              <w:contextualSpacing/>
              <w:rPr>
                <w:sz w:val="24"/>
                <w:szCs w:val="24"/>
              </w:rPr>
            </w:pPr>
            <w:r>
              <w:rPr>
                <w:sz w:val="24"/>
                <w:szCs w:val="24"/>
                <w:lang w:val="ru-RU"/>
              </w:rPr>
              <w:t>Интегральная</w:t>
            </w:r>
            <w:r w:rsidRPr="00341785">
              <w:rPr>
                <w:sz w:val="24"/>
                <w:szCs w:val="24"/>
                <w:lang w:val="ru-RU"/>
              </w:rPr>
              <w:t>подготовка</w:t>
            </w:r>
          </w:p>
        </w:tc>
        <w:tc>
          <w:tcPr>
            <w:tcW w:w="973" w:type="dxa"/>
            <w:vAlign w:val="center"/>
          </w:tcPr>
          <w:p w:rsidR="00BD7F5C" w:rsidRPr="00341785" w:rsidRDefault="00BD7F5C" w:rsidP="005568C4">
            <w:pPr>
              <w:pStyle w:val="TableParagraph"/>
              <w:contextualSpacing/>
              <w:jc w:val="center"/>
              <w:rPr>
                <w:sz w:val="24"/>
                <w:szCs w:val="24"/>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rPr>
            </w:pPr>
          </w:p>
        </w:tc>
        <w:tc>
          <w:tcPr>
            <w:tcW w:w="1862" w:type="dxa"/>
            <w:vAlign w:val="center"/>
          </w:tcPr>
          <w:p w:rsidR="00BD7F5C" w:rsidRPr="00341785" w:rsidRDefault="00BD7F5C" w:rsidP="005568C4">
            <w:pPr>
              <w:pStyle w:val="TableParagraph"/>
              <w:contextualSpacing/>
              <w:jc w:val="center"/>
              <w:rPr>
                <w:sz w:val="24"/>
                <w:szCs w:val="24"/>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25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8.</w:t>
            </w:r>
          </w:p>
        </w:tc>
        <w:tc>
          <w:tcPr>
            <w:tcW w:w="3122" w:type="dxa"/>
            <w:vAlign w:val="center"/>
          </w:tcPr>
          <w:p w:rsidR="00BD7F5C" w:rsidRPr="00341785" w:rsidRDefault="00BD7F5C" w:rsidP="004F7072">
            <w:pPr>
              <w:pStyle w:val="TableParagraph"/>
              <w:ind w:left="40"/>
              <w:contextualSpacing/>
              <w:rPr>
                <w:sz w:val="24"/>
                <w:szCs w:val="24"/>
                <w:lang w:val="ru-RU"/>
              </w:rPr>
            </w:pPr>
            <w:r w:rsidRPr="00341785">
              <w:rPr>
                <w:sz w:val="24"/>
                <w:szCs w:val="24"/>
              </w:rPr>
              <w:t>Психологическаяподготовка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555"/>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9.</w:t>
            </w:r>
          </w:p>
        </w:tc>
        <w:tc>
          <w:tcPr>
            <w:tcW w:w="3122" w:type="dxa"/>
            <w:vAlign w:val="center"/>
          </w:tcPr>
          <w:p w:rsidR="00BD7F5C" w:rsidRPr="00341785" w:rsidRDefault="00BD7F5C" w:rsidP="005568C4">
            <w:pPr>
              <w:pStyle w:val="TableParagraph"/>
              <w:ind w:left="40"/>
              <w:contextualSpacing/>
              <w:rPr>
                <w:color w:val="FF0000"/>
                <w:sz w:val="24"/>
                <w:szCs w:val="24"/>
                <w:lang w:val="ru-RU"/>
              </w:rPr>
            </w:pPr>
            <w:r w:rsidRPr="00341785">
              <w:rPr>
                <w:sz w:val="24"/>
                <w:szCs w:val="24"/>
                <w:lang w:val="ru-RU"/>
              </w:rPr>
              <w:t>Контрольные мероприятия (</w:t>
            </w:r>
            <w:r w:rsidRPr="00341785">
              <w:rPr>
                <w:sz w:val="24"/>
                <w:szCs w:val="24"/>
                <w:lang w:val="ru-RU" w:eastAsia="ru-RU"/>
              </w:rPr>
              <w:t>тестирование и контроль)</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72"/>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lastRenderedPageBreak/>
              <w:t>10.</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rPr>
              <w:t>Инструкторская</w:t>
            </w:r>
            <w:r w:rsidRPr="00341785">
              <w:rPr>
                <w:sz w:val="24"/>
                <w:szCs w:val="24"/>
                <w:lang w:val="ru-RU"/>
              </w:rPr>
              <w:t>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11.</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Судейская 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sidRPr="00341785">
              <w:rPr>
                <w:sz w:val="24"/>
                <w:szCs w:val="24"/>
                <w:lang w:val="ru-RU"/>
              </w:rPr>
              <w:t>12.</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Медицинские, медико-биологические 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501"/>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Pr>
                <w:sz w:val="24"/>
                <w:szCs w:val="24"/>
                <w:lang w:val="ru-RU"/>
              </w:rPr>
              <w:t>13.</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Восстановительныемероприятия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0B786B">
        <w:trPr>
          <w:trHeight w:val="407"/>
        </w:trPr>
        <w:tc>
          <w:tcPr>
            <w:tcW w:w="3831" w:type="dxa"/>
            <w:gridSpan w:val="2"/>
            <w:vAlign w:val="center"/>
          </w:tcPr>
          <w:p w:rsidR="00BD7F5C" w:rsidRPr="00341785" w:rsidRDefault="00BD7F5C" w:rsidP="000B786B">
            <w:pPr>
              <w:pStyle w:val="TableParagraph"/>
              <w:ind w:left="40" w:hanging="40"/>
              <w:contextualSpacing/>
              <w:jc w:val="center"/>
              <w:rPr>
                <w:bCs/>
                <w:sz w:val="24"/>
                <w:szCs w:val="24"/>
                <w:lang w:val="ru-RU"/>
              </w:rPr>
            </w:pPr>
            <w:r w:rsidRPr="00341785">
              <w:rPr>
                <w:bCs/>
                <w:sz w:val="24"/>
                <w:szCs w:val="24"/>
                <w:lang w:val="ru-RU"/>
              </w:rPr>
              <w:t>Общее количество часов в год</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bl>
    <w:p w:rsidR="002C27F1" w:rsidRPr="00341785" w:rsidRDefault="002C27F1"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41640" w:rsidRDefault="00941640" w:rsidP="005E7681">
      <w:pPr>
        <w:pStyle w:val="a4"/>
        <w:spacing w:after="0" w:line="240" w:lineRule="auto"/>
        <w:ind w:left="8505"/>
        <w:jc w:val="center"/>
        <w:rPr>
          <w:bCs/>
          <w:i/>
          <w:iCs/>
          <w:sz w:val="28"/>
          <w:szCs w:val="28"/>
        </w:rPr>
      </w:pPr>
    </w:p>
    <w:sectPr w:rsidR="00941640" w:rsidSect="000112AC">
      <w:headerReference w:type="default" r:id="rId12"/>
      <w:pgSz w:w="16838" w:h="11906" w:orient="landscape"/>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814" w:rsidRDefault="006C7814" w:rsidP="00F4658F">
      <w:pPr>
        <w:spacing w:after="0" w:line="240" w:lineRule="auto"/>
      </w:pPr>
      <w:r>
        <w:separator/>
      </w:r>
    </w:p>
  </w:endnote>
  <w:endnote w:type="continuationSeparator" w:id="1">
    <w:p w:rsidR="006C7814" w:rsidRDefault="006C7814" w:rsidP="00F4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40284"/>
      <w:docPartObj>
        <w:docPartGallery w:val="Номера страниц (внизу страницы)"/>
        <w:docPartUnique/>
      </w:docPartObj>
    </w:sdtPr>
    <w:sdtContent>
      <w:p w:rsidR="00B050AA" w:rsidRDefault="00003DB2">
        <w:pPr>
          <w:pStyle w:val="ac"/>
        </w:pPr>
        <w:fldSimple w:instr=" PAGE   \* MERGEFORMAT ">
          <w:r w:rsidR="00A524F4">
            <w:rPr>
              <w:noProof/>
            </w:rPr>
            <w:t>10</w:t>
          </w:r>
        </w:fldSimple>
      </w:p>
    </w:sdtContent>
  </w:sdt>
  <w:p w:rsidR="00B050AA" w:rsidRDefault="00B050AA">
    <w:pPr>
      <w:pStyle w:val="ac"/>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814" w:rsidRDefault="006C7814" w:rsidP="00F4658F">
      <w:pPr>
        <w:spacing w:after="0" w:line="240" w:lineRule="auto"/>
      </w:pPr>
      <w:r>
        <w:separator/>
      </w:r>
    </w:p>
  </w:footnote>
  <w:footnote w:type="continuationSeparator" w:id="1">
    <w:p w:rsidR="006C7814" w:rsidRDefault="006C7814" w:rsidP="00F4658F">
      <w:pPr>
        <w:spacing w:after="0" w:line="240" w:lineRule="auto"/>
      </w:pPr>
      <w:r>
        <w:continuationSeparator/>
      </w:r>
    </w:p>
  </w:footnote>
  <w:footnote w:id="2">
    <w:p w:rsidR="00B050AA" w:rsidRDefault="00B050AA" w:rsidP="007E7F2F">
      <w:pPr>
        <w:spacing w:after="0" w:line="240" w:lineRule="auto"/>
        <w:contextualSpacing/>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0AA" w:rsidRPr="00DD1A5B" w:rsidRDefault="00B050AA" w:rsidP="00DD1A5B">
    <w:pPr>
      <w:pStyle w:val="aa"/>
      <w:jc w:val="center"/>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746297"/>
    </w:sdtPr>
    <w:sdtEndPr>
      <w:rPr>
        <w:rFonts w:ascii="Times New Roman" w:hAnsi="Times New Roman" w:cs="Times New Roman"/>
      </w:rPr>
    </w:sdtEndPr>
    <w:sdtContent>
      <w:p w:rsidR="00B050AA" w:rsidRPr="00325ECC" w:rsidRDefault="00003DB2" w:rsidP="00325ECC">
        <w:pPr>
          <w:pStyle w:val="aa"/>
          <w:jc w:val="center"/>
          <w:rPr>
            <w:rFonts w:ascii="Times New Roman" w:hAnsi="Times New Roman" w:cs="Times New Roman"/>
          </w:rPr>
        </w:pPr>
        <w:r w:rsidRPr="00325ECC">
          <w:rPr>
            <w:rFonts w:ascii="Times New Roman" w:hAnsi="Times New Roman" w:cs="Times New Roman"/>
          </w:rPr>
          <w:fldChar w:fldCharType="begin"/>
        </w:r>
        <w:r w:rsidR="00B050AA"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A524F4">
          <w:rPr>
            <w:rFonts w:ascii="Times New Roman" w:hAnsi="Times New Roman" w:cs="Times New Roman"/>
            <w:noProof/>
          </w:rPr>
          <w:t>74</w:t>
        </w:r>
        <w:r w:rsidRPr="00325ECC">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0AA" w:rsidRPr="00F4658F" w:rsidRDefault="00003DB2">
    <w:pPr>
      <w:pStyle w:val="aa"/>
      <w:jc w:val="center"/>
      <w:rPr>
        <w:rFonts w:ascii="Times New Roman" w:hAnsi="Times New Roman" w:cs="Times New Roman"/>
      </w:rPr>
    </w:pPr>
    <w:r w:rsidRPr="00F4658F">
      <w:rPr>
        <w:rFonts w:ascii="Times New Roman" w:hAnsi="Times New Roman" w:cs="Times New Roman"/>
      </w:rPr>
      <w:fldChar w:fldCharType="begin"/>
    </w:r>
    <w:r w:rsidR="00B050AA"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A524F4">
      <w:rPr>
        <w:rFonts w:ascii="Times New Roman" w:hAnsi="Times New Roman" w:cs="Times New Roman"/>
        <w:noProof/>
      </w:rPr>
      <w:t>75</w:t>
    </w:r>
    <w:r w:rsidRPr="00F4658F">
      <w:rPr>
        <w:rFonts w:ascii="Times New Roman" w:hAnsi="Times New Roman" w:cs="Times New Roman"/>
      </w:rPr>
      <w:fldChar w:fldCharType="end"/>
    </w:r>
  </w:p>
  <w:p w:rsidR="00B050AA" w:rsidRDefault="00B050AA">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D36"/>
    <w:multiLevelType w:val="multilevel"/>
    <w:tmpl w:val="5BFC597A"/>
    <w:lvl w:ilvl="0">
      <w:start w:val="1"/>
      <w:numFmt w:val="decimal"/>
      <w:lvlText w:val="4.%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4487FFB"/>
    <w:multiLevelType w:val="hybridMultilevel"/>
    <w:tmpl w:val="92900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C7587"/>
    <w:multiLevelType w:val="multilevel"/>
    <w:tmpl w:val="22A45E24"/>
    <w:lvl w:ilvl="0">
      <w:start w:val="1"/>
      <w:numFmt w:val="decimal"/>
      <w:lvlText w:val="%1."/>
      <w:lvlJc w:val="left"/>
      <w:pPr>
        <w:ind w:left="1211" w:hanging="360"/>
      </w:pPr>
      <w:rPr>
        <w:rFonts w:ascii="Times New Roman" w:hAnsi="Times New Roman" w:cs="Times New Roman"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
    <w:nsid w:val="048755E6"/>
    <w:multiLevelType w:val="multilevel"/>
    <w:tmpl w:val="E972723C"/>
    <w:lvl w:ilvl="0">
      <w:start w:val="2"/>
      <w:numFmt w:val="decimal"/>
      <w:lvlText w:val="%1."/>
      <w:lvlJc w:val="left"/>
      <w:pPr>
        <w:ind w:left="432" w:hanging="432"/>
      </w:pPr>
      <w:rPr>
        <w:rFonts w:hint="default"/>
      </w:rPr>
    </w:lvl>
    <w:lvl w:ilvl="1">
      <w:start w:val="4"/>
      <w:numFmt w:val="decimal"/>
      <w:lvlText w:val="%1.%2."/>
      <w:lvlJc w:val="left"/>
      <w:pPr>
        <w:ind w:left="1429" w:hanging="720"/>
      </w:pPr>
      <w:rPr>
        <w:rFonts w:ascii="Times New Roman" w:hAnsi="Times New Roman" w:cs="Times New Roman" w:hint="default"/>
        <w:sz w:val="28"/>
        <w:szCs w:val="28"/>
      </w:rPr>
    </w:lvl>
    <w:lvl w:ilvl="2">
      <w:start w:val="1"/>
      <w:numFmt w:val="decimal"/>
      <w:lvlText w:val="%1.%2.%3."/>
      <w:lvlJc w:val="left"/>
      <w:pPr>
        <w:ind w:left="2138" w:hanging="720"/>
      </w:pPr>
      <w:rPr>
        <w:rFonts w:ascii="Times New Roman" w:hAnsi="Times New Roman" w:cs="Times New Roman" w:hint="default"/>
        <w:sz w:val="28"/>
        <w:szCs w:val="28"/>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4B221A"/>
    <w:multiLevelType w:val="hybridMultilevel"/>
    <w:tmpl w:val="B6148B9C"/>
    <w:lvl w:ilvl="0" w:tplc="93C4675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D42852"/>
    <w:multiLevelType w:val="multilevel"/>
    <w:tmpl w:val="91145112"/>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6D67BC6"/>
    <w:multiLevelType w:val="hybridMultilevel"/>
    <w:tmpl w:val="A008DD7A"/>
    <w:lvl w:ilvl="0" w:tplc="9A0C524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A90E7A"/>
    <w:multiLevelType w:val="hybridMultilevel"/>
    <w:tmpl w:val="1CCAB39E"/>
    <w:lvl w:ilvl="0" w:tplc="302A1D78">
      <w:start w:val="1"/>
      <w:numFmt w:val="decimal"/>
      <w:lvlText w:val="%1."/>
      <w:lvlJc w:val="left"/>
      <w:pPr>
        <w:ind w:left="720" w:hanging="360"/>
      </w:pPr>
    </w:lvl>
    <w:lvl w:ilvl="1" w:tplc="E4868E30">
      <w:start w:val="1"/>
      <w:numFmt w:val="lowerLetter"/>
      <w:lvlText w:val="%2."/>
      <w:lvlJc w:val="left"/>
      <w:pPr>
        <w:ind w:left="1440" w:hanging="360"/>
      </w:pPr>
    </w:lvl>
    <w:lvl w:ilvl="2" w:tplc="70D29DCC">
      <w:start w:val="1"/>
      <w:numFmt w:val="lowerRoman"/>
      <w:lvlText w:val="%3."/>
      <w:lvlJc w:val="right"/>
      <w:pPr>
        <w:ind w:left="2160" w:hanging="180"/>
      </w:pPr>
    </w:lvl>
    <w:lvl w:ilvl="3" w:tplc="3C946150">
      <w:start w:val="1"/>
      <w:numFmt w:val="decimal"/>
      <w:lvlText w:val="%4."/>
      <w:lvlJc w:val="left"/>
      <w:pPr>
        <w:ind w:left="2880" w:hanging="360"/>
      </w:pPr>
    </w:lvl>
    <w:lvl w:ilvl="4" w:tplc="B4F6F36C">
      <w:start w:val="1"/>
      <w:numFmt w:val="lowerLetter"/>
      <w:lvlText w:val="%5."/>
      <w:lvlJc w:val="left"/>
      <w:pPr>
        <w:ind w:left="3600" w:hanging="360"/>
      </w:pPr>
    </w:lvl>
    <w:lvl w:ilvl="5" w:tplc="0922E0D2">
      <w:start w:val="1"/>
      <w:numFmt w:val="lowerRoman"/>
      <w:lvlText w:val="%6."/>
      <w:lvlJc w:val="right"/>
      <w:pPr>
        <w:ind w:left="4320" w:hanging="180"/>
      </w:pPr>
    </w:lvl>
    <w:lvl w:ilvl="6" w:tplc="94AAB20C">
      <w:start w:val="1"/>
      <w:numFmt w:val="decimal"/>
      <w:lvlText w:val="%7."/>
      <w:lvlJc w:val="left"/>
      <w:pPr>
        <w:ind w:left="5040" w:hanging="360"/>
      </w:pPr>
    </w:lvl>
    <w:lvl w:ilvl="7" w:tplc="F2100288">
      <w:start w:val="1"/>
      <w:numFmt w:val="lowerLetter"/>
      <w:lvlText w:val="%8."/>
      <w:lvlJc w:val="left"/>
      <w:pPr>
        <w:ind w:left="5760" w:hanging="360"/>
      </w:pPr>
    </w:lvl>
    <w:lvl w:ilvl="8" w:tplc="54C0A184">
      <w:start w:val="1"/>
      <w:numFmt w:val="lowerRoman"/>
      <w:lvlText w:val="%9."/>
      <w:lvlJc w:val="right"/>
      <w:pPr>
        <w:ind w:left="6480" w:hanging="180"/>
      </w:pPr>
    </w:lvl>
  </w:abstractNum>
  <w:abstractNum w:abstractNumId="8">
    <w:nsid w:val="0E3B1651"/>
    <w:multiLevelType w:val="multilevel"/>
    <w:tmpl w:val="4438711E"/>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4F94E01"/>
    <w:multiLevelType w:val="multilevel"/>
    <w:tmpl w:val="7BA4B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230EEC"/>
    <w:multiLevelType w:val="hybridMultilevel"/>
    <w:tmpl w:val="146E00B4"/>
    <w:lvl w:ilvl="0" w:tplc="90881C04">
      <w:start w:val="2"/>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
    <w:nsid w:val="199A61B2"/>
    <w:multiLevelType w:val="multilevel"/>
    <w:tmpl w:val="5AF4CB2E"/>
    <w:lvl w:ilvl="0">
      <w:start w:val="1"/>
      <w:numFmt w:val="decimal"/>
      <w:lvlText w:val="2.%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ABC505D"/>
    <w:multiLevelType w:val="multilevel"/>
    <w:tmpl w:val="22A45E24"/>
    <w:lvl w:ilvl="0">
      <w:start w:val="1"/>
      <w:numFmt w:val="decimal"/>
      <w:lvlText w:val="%1."/>
      <w:lvlJc w:val="left"/>
      <w:pPr>
        <w:ind w:left="928" w:hanging="360"/>
      </w:pPr>
      <w:rPr>
        <w:rFonts w:ascii="Times New Roman" w:hAnsi="Times New Roman" w:cs="Times New Roman"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3">
    <w:nsid w:val="1B966F28"/>
    <w:multiLevelType w:val="hybridMultilevel"/>
    <w:tmpl w:val="5372C594"/>
    <w:lvl w:ilvl="0" w:tplc="697E5E4C">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1E7A714E"/>
    <w:multiLevelType w:val="hybridMultilevel"/>
    <w:tmpl w:val="1FF69402"/>
    <w:lvl w:ilvl="0" w:tplc="C8FAA91C">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5D10B43"/>
    <w:multiLevelType w:val="hybridMultilevel"/>
    <w:tmpl w:val="A3DE0896"/>
    <w:lvl w:ilvl="0" w:tplc="26D40C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8CA03E5"/>
    <w:multiLevelType w:val="multilevel"/>
    <w:tmpl w:val="0E48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15042B"/>
    <w:multiLevelType w:val="multilevel"/>
    <w:tmpl w:val="500661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DA974ED"/>
    <w:multiLevelType w:val="hybridMultilevel"/>
    <w:tmpl w:val="D9CC21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9F958BC"/>
    <w:multiLevelType w:val="hybridMultilevel"/>
    <w:tmpl w:val="3D217D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B223E93"/>
    <w:multiLevelType w:val="hybridMultilevel"/>
    <w:tmpl w:val="F7A63792"/>
    <w:lvl w:ilvl="0" w:tplc="283623BE">
      <w:start w:val="17"/>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901AE3"/>
    <w:multiLevelType w:val="hybridMultilevel"/>
    <w:tmpl w:val="312AA1C4"/>
    <w:lvl w:ilvl="0" w:tplc="B04C0A9A">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BE6A74"/>
    <w:multiLevelType w:val="hybridMultilevel"/>
    <w:tmpl w:val="425ADAF6"/>
    <w:lvl w:ilvl="0" w:tplc="8E526D36">
      <w:start w:val="2"/>
      <w:numFmt w:val="decimal"/>
      <w:lvlText w:val="%1."/>
      <w:lvlJc w:val="left"/>
      <w:pPr>
        <w:ind w:left="1571" w:hanging="360"/>
      </w:pPr>
      <w:rPr>
        <w:rFonts w:hint="default"/>
        <w:sz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444F50E8"/>
    <w:multiLevelType w:val="multilevel"/>
    <w:tmpl w:val="3C923F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4684B70B"/>
    <w:multiLevelType w:val="hybridMultilevel"/>
    <w:tmpl w:val="38C265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479E29ED"/>
    <w:multiLevelType w:val="multilevel"/>
    <w:tmpl w:val="6DD8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905079B"/>
    <w:multiLevelType w:val="multilevel"/>
    <w:tmpl w:val="4B3CA24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512427C5"/>
    <w:multiLevelType w:val="multilevel"/>
    <w:tmpl w:val="E492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C87EB9"/>
    <w:multiLevelType w:val="multilevel"/>
    <w:tmpl w:val="82568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027F7C"/>
    <w:multiLevelType w:val="hybridMultilevel"/>
    <w:tmpl w:val="65C80C42"/>
    <w:lvl w:ilvl="0" w:tplc="D4A0963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FED5DDE"/>
    <w:multiLevelType w:val="hybridMultilevel"/>
    <w:tmpl w:val="C9DC9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D70A3"/>
    <w:multiLevelType w:val="multilevel"/>
    <w:tmpl w:val="E19E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F96469"/>
    <w:multiLevelType w:val="multilevel"/>
    <w:tmpl w:val="A20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FE152F"/>
    <w:multiLevelType w:val="multilevel"/>
    <w:tmpl w:val="D50248C6"/>
    <w:lvl w:ilvl="0">
      <w:start w:val="2"/>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63644104"/>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6">
    <w:nsid w:val="63950E76"/>
    <w:multiLevelType w:val="hybridMultilevel"/>
    <w:tmpl w:val="EC4A6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2146E9"/>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301"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39">
    <w:nsid w:val="72DD4EA7"/>
    <w:multiLevelType w:val="multilevel"/>
    <w:tmpl w:val="3E66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2DF3728"/>
    <w:multiLevelType w:val="hybridMultilevel"/>
    <w:tmpl w:val="7870E43C"/>
    <w:lvl w:ilvl="0" w:tplc="8A3200E0">
      <w:start w:val="4"/>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0C336B"/>
    <w:multiLevelType w:val="multilevel"/>
    <w:tmpl w:val="C7DA787C"/>
    <w:lvl w:ilvl="0">
      <w:start w:val="3"/>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nsid w:val="783140C5"/>
    <w:multiLevelType w:val="multilevel"/>
    <w:tmpl w:val="FCBC70E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A5A154C"/>
    <w:multiLevelType w:val="multilevel"/>
    <w:tmpl w:val="52BA13D8"/>
    <w:lvl w:ilvl="0">
      <w:start w:val="6"/>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B4B3699"/>
    <w:multiLevelType w:val="hybridMultilevel"/>
    <w:tmpl w:val="572466BA"/>
    <w:lvl w:ilvl="0" w:tplc="0419000F">
      <w:start w:val="7"/>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9009EF"/>
    <w:multiLevelType w:val="multilevel"/>
    <w:tmpl w:val="E0104950"/>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7F3B607F"/>
    <w:multiLevelType w:val="hybridMultilevel"/>
    <w:tmpl w:val="6A70E6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633BBA"/>
    <w:multiLevelType w:val="multilevel"/>
    <w:tmpl w:val="2A402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28"/>
  </w:num>
  <w:num w:numId="4">
    <w:abstractNumId w:val="47"/>
  </w:num>
  <w:num w:numId="5">
    <w:abstractNumId w:val="33"/>
  </w:num>
  <w:num w:numId="6">
    <w:abstractNumId w:val="32"/>
  </w:num>
  <w:num w:numId="7">
    <w:abstractNumId w:val="39"/>
  </w:num>
  <w:num w:numId="8">
    <w:abstractNumId w:val="9"/>
  </w:num>
  <w:num w:numId="9">
    <w:abstractNumId w:val="17"/>
  </w:num>
  <w:num w:numId="10">
    <w:abstractNumId w:val="29"/>
  </w:num>
  <w:num w:numId="11">
    <w:abstractNumId w:val="26"/>
  </w:num>
  <w:num w:numId="12">
    <w:abstractNumId w:val="7"/>
  </w:num>
  <w:num w:numId="13">
    <w:abstractNumId w:val="38"/>
  </w:num>
  <w:num w:numId="14">
    <w:abstractNumId w:val="31"/>
  </w:num>
  <w:num w:numId="15">
    <w:abstractNumId w:val="46"/>
  </w:num>
  <w:num w:numId="16">
    <w:abstractNumId w:val="4"/>
  </w:num>
  <w:num w:numId="17">
    <w:abstractNumId w:val="6"/>
  </w:num>
  <w:num w:numId="18">
    <w:abstractNumId w:val="14"/>
  </w:num>
  <w:num w:numId="19">
    <w:abstractNumId w:val="21"/>
  </w:num>
  <w:num w:numId="20">
    <w:abstractNumId w:val="19"/>
  </w:num>
  <w:num w:numId="21">
    <w:abstractNumId w:val="13"/>
  </w:num>
  <w:num w:numId="22">
    <w:abstractNumId w:val="35"/>
  </w:num>
  <w:num w:numId="23">
    <w:abstractNumId w:val="15"/>
  </w:num>
  <w:num w:numId="24">
    <w:abstractNumId w:val="42"/>
  </w:num>
  <w:num w:numId="25">
    <w:abstractNumId w:val="34"/>
  </w:num>
  <w:num w:numId="26">
    <w:abstractNumId w:val="18"/>
  </w:num>
  <w:num w:numId="27">
    <w:abstractNumId w:val="3"/>
  </w:num>
  <w:num w:numId="28">
    <w:abstractNumId w:val="44"/>
  </w:num>
  <w:num w:numId="29">
    <w:abstractNumId w:val="37"/>
  </w:num>
  <w:num w:numId="30">
    <w:abstractNumId w:val="5"/>
  </w:num>
  <w:num w:numId="31">
    <w:abstractNumId w:val="0"/>
  </w:num>
  <w:num w:numId="32">
    <w:abstractNumId w:val="11"/>
  </w:num>
  <w:num w:numId="33">
    <w:abstractNumId w:val="30"/>
  </w:num>
  <w:num w:numId="34">
    <w:abstractNumId w:val="45"/>
  </w:num>
  <w:num w:numId="35">
    <w:abstractNumId w:val="40"/>
  </w:num>
  <w:num w:numId="36">
    <w:abstractNumId w:val="8"/>
  </w:num>
  <w:num w:numId="37">
    <w:abstractNumId w:val="22"/>
  </w:num>
  <w:num w:numId="38">
    <w:abstractNumId w:val="1"/>
  </w:num>
  <w:num w:numId="39">
    <w:abstractNumId w:val="36"/>
  </w:num>
  <w:num w:numId="40">
    <w:abstractNumId w:val="23"/>
  </w:num>
  <w:num w:numId="41">
    <w:abstractNumId w:val="27"/>
  </w:num>
  <w:num w:numId="42">
    <w:abstractNumId w:val="20"/>
  </w:num>
  <w:num w:numId="43">
    <w:abstractNumId w:val="25"/>
  </w:num>
  <w:num w:numId="44">
    <w:abstractNumId w:val="2"/>
  </w:num>
  <w:num w:numId="45">
    <w:abstractNumId w:val="24"/>
  </w:num>
  <w:num w:numId="46">
    <w:abstractNumId w:val="41"/>
  </w:num>
  <w:num w:numId="47">
    <w:abstractNumId w:val="43"/>
  </w:num>
  <w:num w:numId="48">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F03640"/>
    <w:rsid w:val="00002DC2"/>
    <w:rsid w:val="00003DB2"/>
    <w:rsid w:val="00005F50"/>
    <w:rsid w:val="00006182"/>
    <w:rsid w:val="000112AC"/>
    <w:rsid w:val="00011C66"/>
    <w:rsid w:val="00012580"/>
    <w:rsid w:val="00012F55"/>
    <w:rsid w:val="00013E07"/>
    <w:rsid w:val="00014141"/>
    <w:rsid w:val="000159C1"/>
    <w:rsid w:val="00015D17"/>
    <w:rsid w:val="00020574"/>
    <w:rsid w:val="00024C5B"/>
    <w:rsid w:val="00025EA3"/>
    <w:rsid w:val="00026D54"/>
    <w:rsid w:val="00027524"/>
    <w:rsid w:val="00027536"/>
    <w:rsid w:val="00027E4F"/>
    <w:rsid w:val="00032987"/>
    <w:rsid w:val="00040B0B"/>
    <w:rsid w:val="000413E6"/>
    <w:rsid w:val="000438C9"/>
    <w:rsid w:val="00043F7D"/>
    <w:rsid w:val="000444D8"/>
    <w:rsid w:val="0004526E"/>
    <w:rsid w:val="0004539B"/>
    <w:rsid w:val="00046645"/>
    <w:rsid w:val="00047419"/>
    <w:rsid w:val="0005021A"/>
    <w:rsid w:val="0005051B"/>
    <w:rsid w:val="000536BD"/>
    <w:rsid w:val="00056DA8"/>
    <w:rsid w:val="00057AFD"/>
    <w:rsid w:val="00061B49"/>
    <w:rsid w:val="000624B0"/>
    <w:rsid w:val="000625F2"/>
    <w:rsid w:val="00066517"/>
    <w:rsid w:val="0006775A"/>
    <w:rsid w:val="00072A6B"/>
    <w:rsid w:val="00073A2B"/>
    <w:rsid w:val="00076816"/>
    <w:rsid w:val="000777E5"/>
    <w:rsid w:val="00083019"/>
    <w:rsid w:val="00083534"/>
    <w:rsid w:val="00083F75"/>
    <w:rsid w:val="0008517B"/>
    <w:rsid w:val="00085884"/>
    <w:rsid w:val="00087E33"/>
    <w:rsid w:val="000919F7"/>
    <w:rsid w:val="000925C5"/>
    <w:rsid w:val="00093A85"/>
    <w:rsid w:val="000977AC"/>
    <w:rsid w:val="000A09E7"/>
    <w:rsid w:val="000A0C68"/>
    <w:rsid w:val="000A2891"/>
    <w:rsid w:val="000A374A"/>
    <w:rsid w:val="000A3DC8"/>
    <w:rsid w:val="000A6803"/>
    <w:rsid w:val="000A685A"/>
    <w:rsid w:val="000A6CCB"/>
    <w:rsid w:val="000A6F98"/>
    <w:rsid w:val="000A7621"/>
    <w:rsid w:val="000A7A17"/>
    <w:rsid w:val="000B22ED"/>
    <w:rsid w:val="000B6077"/>
    <w:rsid w:val="000B786B"/>
    <w:rsid w:val="000C2B20"/>
    <w:rsid w:val="000C363B"/>
    <w:rsid w:val="000C4DE6"/>
    <w:rsid w:val="000C519F"/>
    <w:rsid w:val="000C6882"/>
    <w:rsid w:val="000D0F76"/>
    <w:rsid w:val="000D1A03"/>
    <w:rsid w:val="000D1E5B"/>
    <w:rsid w:val="000D1E8C"/>
    <w:rsid w:val="000D2740"/>
    <w:rsid w:val="000D2BE0"/>
    <w:rsid w:val="000E0001"/>
    <w:rsid w:val="000E1401"/>
    <w:rsid w:val="000E2BD8"/>
    <w:rsid w:val="000E352B"/>
    <w:rsid w:val="000E4947"/>
    <w:rsid w:val="000E4AAD"/>
    <w:rsid w:val="000E5743"/>
    <w:rsid w:val="000E6789"/>
    <w:rsid w:val="000E7294"/>
    <w:rsid w:val="000F0916"/>
    <w:rsid w:val="000F2BFD"/>
    <w:rsid w:val="000F4548"/>
    <w:rsid w:val="000F4576"/>
    <w:rsid w:val="000F66A0"/>
    <w:rsid w:val="000F7367"/>
    <w:rsid w:val="001000AD"/>
    <w:rsid w:val="00100BF5"/>
    <w:rsid w:val="00104412"/>
    <w:rsid w:val="00104D8D"/>
    <w:rsid w:val="001062BE"/>
    <w:rsid w:val="001062CA"/>
    <w:rsid w:val="00112151"/>
    <w:rsid w:val="001122BC"/>
    <w:rsid w:val="00112804"/>
    <w:rsid w:val="0011385E"/>
    <w:rsid w:val="00113946"/>
    <w:rsid w:val="00114FBE"/>
    <w:rsid w:val="00116376"/>
    <w:rsid w:val="001226A0"/>
    <w:rsid w:val="00122795"/>
    <w:rsid w:val="00125326"/>
    <w:rsid w:val="00134E93"/>
    <w:rsid w:val="00134F6A"/>
    <w:rsid w:val="00136B19"/>
    <w:rsid w:val="00143EDD"/>
    <w:rsid w:val="001440F5"/>
    <w:rsid w:val="0014433E"/>
    <w:rsid w:val="001502A2"/>
    <w:rsid w:val="00154E69"/>
    <w:rsid w:val="00155A45"/>
    <w:rsid w:val="00156328"/>
    <w:rsid w:val="0015643D"/>
    <w:rsid w:val="001613F6"/>
    <w:rsid w:val="00164479"/>
    <w:rsid w:val="0016579E"/>
    <w:rsid w:val="00165A47"/>
    <w:rsid w:val="00166078"/>
    <w:rsid w:val="00166BCD"/>
    <w:rsid w:val="00166DE3"/>
    <w:rsid w:val="00171D13"/>
    <w:rsid w:val="00172128"/>
    <w:rsid w:val="0017365C"/>
    <w:rsid w:val="00176433"/>
    <w:rsid w:val="001766ED"/>
    <w:rsid w:val="00176701"/>
    <w:rsid w:val="00177824"/>
    <w:rsid w:val="00181983"/>
    <w:rsid w:val="00183710"/>
    <w:rsid w:val="0018376A"/>
    <w:rsid w:val="00184222"/>
    <w:rsid w:val="001848FC"/>
    <w:rsid w:val="00184BCC"/>
    <w:rsid w:val="0018560A"/>
    <w:rsid w:val="001866BB"/>
    <w:rsid w:val="0018697B"/>
    <w:rsid w:val="001870C9"/>
    <w:rsid w:val="0019012A"/>
    <w:rsid w:val="00190ADB"/>
    <w:rsid w:val="001911D5"/>
    <w:rsid w:val="0019132C"/>
    <w:rsid w:val="00192E91"/>
    <w:rsid w:val="0019319E"/>
    <w:rsid w:val="001943AD"/>
    <w:rsid w:val="001A0BA2"/>
    <w:rsid w:val="001A7F53"/>
    <w:rsid w:val="001B1B36"/>
    <w:rsid w:val="001B22C6"/>
    <w:rsid w:val="001B4142"/>
    <w:rsid w:val="001B47E2"/>
    <w:rsid w:val="001B4850"/>
    <w:rsid w:val="001B6B8A"/>
    <w:rsid w:val="001B6CEC"/>
    <w:rsid w:val="001C19B7"/>
    <w:rsid w:val="001C2560"/>
    <w:rsid w:val="001C2866"/>
    <w:rsid w:val="001C390A"/>
    <w:rsid w:val="001C447B"/>
    <w:rsid w:val="001C5441"/>
    <w:rsid w:val="001C5E95"/>
    <w:rsid w:val="001C634F"/>
    <w:rsid w:val="001C660C"/>
    <w:rsid w:val="001C69C8"/>
    <w:rsid w:val="001C6DF9"/>
    <w:rsid w:val="001D21CB"/>
    <w:rsid w:val="001D25AC"/>
    <w:rsid w:val="001D2EBB"/>
    <w:rsid w:val="001D327C"/>
    <w:rsid w:val="001D3AAE"/>
    <w:rsid w:val="001D3BBA"/>
    <w:rsid w:val="001E093A"/>
    <w:rsid w:val="001E4ABA"/>
    <w:rsid w:val="001E6FE0"/>
    <w:rsid w:val="001F1275"/>
    <w:rsid w:val="001F32A5"/>
    <w:rsid w:val="001F3699"/>
    <w:rsid w:val="001F5A0D"/>
    <w:rsid w:val="001F6108"/>
    <w:rsid w:val="001F7E44"/>
    <w:rsid w:val="0020308D"/>
    <w:rsid w:val="0020337E"/>
    <w:rsid w:val="0020417C"/>
    <w:rsid w:val="00206638"/>
    <w:rsid w:val="00206CD7"/>
    <w:rsid w:val="00207674"/>
    <w:rsid w:val="00211BF8"/>
    <w:rsid w:val="00211E16"/>
    <w:rsid w:val="00212B8B"/>
    <w:rsid w:val="00213696"/>
    <w:rsid w:val="0021384E"/>
    <w:rsid w:val="00221F34"/>
    <w:rsid w:val="0022217C"/>
    <w:rsid w:val="0022353B"/>
    <w:rsid w:val="00223633"/>
    <w:rsid w:val="002238F5"/>
    <w:rsid w:val="002276D6"/>
    <w:rsid w:val="00227705"/>
    <w:rsid w:val="00227B4B"/>
    <w:rsid w:val="00230F20"/>
    <w:rsid w:val="00231B1B"/>
    <w:rsid w:val="00232E7F"/>
    <w:rsid w:val="0023546B"/>
    <w:rsid w:val="00237114"/>
    <w:rsid w:val="00242D22"/>
    <w:rsid w:val="00242F63"/>
    <w:rsid w:val="00243BA8"/>
    <w:rsid w:val="00244E75"/>
    <w:rsid w:val="002472AF"/>
    <w:rsid w:val="0024771E"/>
    <w:rsid w:val="00247AF9"/>
    <w:rsid w:val="00251482"/>
    <w:rsid w:val="002527AD"/>
    <w:rsid w:val="00252C3A"/>
    <w:rsid w:val="00253DD2"/>
    <w:rsid w:val="00255696"/>
    <w:rsid w:val="00255D61"/>
    <w:rsid w:val="00256902"/>
    <w:rsid w:val="00262D40"/>
    <w:rsid w:val="00263AAA"/>
    <w:rsid w:val="00263F67"/>
    <w:rsid w:val="002665DF"/>
    <w:rsid w:val="00266A1F"/>
    <w:rsid w:val="00270E82"/>
    <w:rsid w:val="00272B64"/>
    <w:rsid w:val="00272C4D"/>
    <w:rsid w:val="00273857"/>
    <w:rsid w:val="00274F2C"/>
    <w:rsid w:val="002750A4"/>
    <w:rsid w:val="00282A73"/>
    <w:rsid w:val="002836B1"/>
    <w:rsid w:val="00284BD1"/>
    <w:rsid w:val="00285B18"/>
    <w:rsid w:val="00285F0F"/>
    <w:rsid w:val="00286F71"/>
    <w:rsid w:val="00290A86"/>
    <w:rsid w:val="00294788"/>
    <w:rsid w:val="00296664"/>
    <w:rsid w:val="00297AA5"/>
    <w:rsid w:val="002A2574"/>
    <w:rsid w:val="002A2DCE"/>
    <w:rsid w:val="002A2F55"/>
    <w:rsid w:val="002A4E6F"/>
    <w:rsid w:val="002A71B7"/>
    <w:rsid w:val="002B01C7"/>
    <w:rsid w:val="002B1CE2"/>
    <w:rsid w:val="002B5879"/>
    <w:rsid w:val="002B6567"/>
    <w:rsid w:val="002B72C7"/>
    <w:rsid w:val="002C27F1"/>
    <w:rsid w:val="002C3539"/>
    <w:rsid w:val="002C399D"/>
    <w:rsid w:val="002C4311"/>
    <w:rsid w:val="002C44CC"/>
    <w:rsid w:val="002C507D"/>
    <w:rsid w:val="002D04A1"/>
    <w:rsid w:val="002D1AA2"/>
    <w:rsid w:val="002D2A3A"/>
    <w:rsid w:val="002D3ADC"/>
    <w:rsid w:val="002D4676"/>
    <w:rsid w:val="002D5A88"/>
    <w:rsid w:val="002D621B"/>
    <w:rsid w:val="002D64BC"/>
    <w:rsid w:val="002D7C2B"/>
    <w:rsid w:val="002E06AD"/>
    <w:rsid w:val="002E0936"/>
    <w:rsid w:val="002E0FBF"/>
    <w:rsid w:val="002E19FB"/>
    <w:rsid w:val="002E4AB9"/>
    <w:rsid w:val="002E5CE8"/>
    <w:rsid w:val="002E62E8"/>
    <w:rsid w:val="002E7044"/>
    <w:rsid w:val="002E73A5"/>
    <w:rsid w:val="002F18F4"/>
    <w:rsid w:val="002F2697"/>
    <w:rsid w:val="002F56AB"/>
    <w:rsid w:val="002F58F4"/>
    <w:rsid w:val="0030063A"/>
    <w:rsid w:val="00302964"/>
    <w:rsid w:val="00303D48"/>
    <w:rsid w:val="00303F5A"/>
    <w:rsid w:val="00305DBC"/>
    <w:rsid w:val="00307497"/>
    <w:rsid w:val="003075B5"/>
    <w:rsid w:val="00307F2B"/>
    <w:rsid w:val="0031048E"/>
    <w:rsid w:val="003120F1"/>
    <w:rsid w:val="00314333"/>
    <w:rsid w:val="00315E01"/>
    <w:rsid w:val="00316CD6"/>
    <w:rsid w:val="003206C8"/>
    <w:rsid w:val="003211B8"/>
    <w:rsid w:val="003228C8"/>
    <w:rsid w:val="00323037"/>
    <w:rsid w:val="00325B01"/>
    <w:rsid w:val="00325C7E"/>
    <w:rsid w:val="00325CEF"/>
    <w:rsid w:val="00325ECC"/>
    <w:rsid w:val="003260CB"/>
    <w:rsid w:val="00326C04"/>
    <w:rsid w:val="003274FB"/>
    <w:rsid w:val="003333A3"/>
    <w:rsid w:val="00334DD4"/>
    <w:rsid w:val="00336D2E"/>
    <w:rsid w:val="00340AE9"/>
    <w:rsid w:val="00341785"/>
    <w:rsid w:val="00341CDE"/>
    <w:rsid w:val="00343CA2"/>
    <w:rsid w:val="00343E12"/>
    <w:rsid w:val="00344DC0"/>
    <w:rsid w:val="003466F2"/>
    <w:rsid w:val="003502FC"/>
    <w:rsid w:val="0035132C"/>
    <w:rsid w:val="00351A2C"/>
    <w:rsid w:val="00351DC8"/>
    <w:rsid w:val="00354D88"/>
    <w:rsid w:val="00356032"/>
    <w:rsid w:val="0035642D"/>
    <w:rsid w:val="00356EE0"/>
    <w:rsid w:val="00357927"/>
    <w:rsid w:val="00357EBC"/>
    <w:rsid w:val="00362331"/>
    <w:rsid w:val="003631A9"/>
    <w:rsid w:val="00363A95"/>
    <w:rsid w:val="00363C62"/>
    <w:rsid w:val="00365F76"/>
    <w:rsid w:val="00366EDF"/>
    <w:rsid w:val="00376524"/>
    <w:rsid w:val="003777F6"/>
    <w:rsid w:val="00382DD4"/>
    <w:rsid w:val="0038394E"/>
    <w:rsid w:val="0038405D"/>
    <w:rsid w:val="00384C09"/>
    <w:rsid w:val="00385A6A"/>
    <w:rsid w:val="00386D8C"/>
    <w:rsid w:val="00387E5F"/>
    <w:rsid w:val="00390578"/>
    <w:rsid w:val="0039722E"/>
    <w:rsid w:val="0039798C"/>
    <w:rsid w:val="003A288D"/>
    <w:rsid w:val="003A3E7B"/>
    <w:rsid w:val="003A496B"/>
    <w:rsid w:val="003A6B5F"/>
    <w:rsid w:val="003A6C47"/>
    <w:rsid w:val="003A73F2"/>
    <w:rsid w:val="003B097A"/>
    <w:rsid w:val="003B3E40"/>
    <w:rsid w:val="003B4712"/>
    <w:rsid w:val="003B51E7"/>
    <w:rsid w:val="003B53EA"/>
    <w:rsid w:val="003B716B"/>
    <w:rsid w:val="003C1149"/>
    <w:rsid w:val="003C270E"/>
    <w:rsid w:val="003C4483"/>
    <w:rsid w:val="003C4491"/>
    <w:rsid w:val="003C4D8B"/>
    <w:rsid w:val="003C4DD3"/>
    <w:rsid w:val="003C525B"/>
    <w:rsid w:val="003C5D40"/>
    <w:rsid w:val="003C5DFC"/>
    <w:rsid w:val="003C6DDA"/>
    <w:rsid w:val="003D04A6"/>
    <w:rsid w:val="003D18FF"/>
    <w:rsid w:val="003D2A39"/>
    <w:rsid w:val="003D366B"/>
    <w:rsid w:val="003D7683"/>
    <w:rsid w:val="003E06EF"/>
    <w:rsid w:val="003E0996"/>
    <w:rsid w:val="003E09F5"/>
    <w:rsid w:val="003E3AEF"/>
    <w:rsid w:val="003E51EF"/>
    <w:rsid w:val="003E58D0"/>
    <w:rsid w:val="003E64FD"/>
    <w:rsid w:val="003E7862"/>
    <w:rsid w:val="003F1AE0"/>
    <w:rsid w:val="003F382E"/>
    <w:rsid w:val="003F3AE1"/>
    <w:rsid w:val="003F5585"/>
    <w:rsid w:val="003F78BA"/>
    <w:rsid w:val="003F7A12"/>
    <w:rsid w:val="00400D53"/>
    <w:rsid w:val="00404177"/>
    <w:rsid w:val="00405264"/>
    <w:rsid w:val="00405C96"/>
    <w:rsid w:val="004116FB"/>
    <w:rsid w:val="004129B9"/>
    <w:rsid w:val="0041681F"/>
    <w:rsid w:val="00417C93"/>
    <w:rsid w:val="004256DE"/>
    <w:rsid w:val="00425877"/>
    <w:rsid w:val="00426EB9"/>
    <w:rsid w:val="004318C3"/>
    <w:rsid w:val="00434D02"/>
    <w:rsid w:val="004375AE"/>
    <w:rsid w:val="0044153B"/>
    <w:rsid w:val="00443B87"/>
    <w:rsid w:val="004443ED"/>
    <w:rsid w:val="00445791"/>
    <w:rsid w:val="004458CE"/>
    <w:rsid w:val="0044683A"/>
    <w:rsid w:val="00447A11"/>
    <w:rsid w:val="004512B4"/>
    <w:rsid w:val="0045212A"/>
    <w:rsid w:val="004539FF"/>
    <w:rsid w:val="00454091"/>
    <w:rsid w:val="00457AB7"/>
    <w:rsid w:val="00461C8F"/>
    <w:rsid w:val="0046397A"/>
    <w:rsid w:val="00464AD3"/>
    <w:rsid w:val="00464D41"/>
    <w:rsid w:val="00465800"/>
    <w:rsid w:val="004658AD"/>
    <w:rsid w:val="00465B93"/>
    <w:rsid w:val="00465E43"/>
    <w:rsid w:val="004672A0"/>
    <w:rsid w:val="004672E3"/>
    <w:rsid w:val="00467BF4"/>
    <w:rsid w:val="00470306"/>
    <w:rsid w:val="00470AF8"/>
    <w:rsid w:val="004710C5"/>
    <w:rsid w:val="004751F9"/>
    <w:rsid w:val="004772FE"/>
    <w:rsid w:val="00481D54"/>
    <w:rsid w:val="00486EDA"/>
    <w:rsid w:val="00490E2C"/>
    <w:rsid w:val="00492929"/>
    <w:rsid w:val="00494700"/>
    <w:rsid w:val="004976BC"/>
    <w:rsid w:val="00497B94"/>
    <w:rsid w:val="004A0A45"/>
    <w:rsid w:val="004A15F7"/>
    <w:rsid w:val="004A2359"/>
    <w:rsid w:val="004A2D69"/>
    <w:rsid w:val="004A3587"/>
    <w:rsid w:val="004A3C95"/>
    <w:rsid w:val="004A43BD"/>
    <w:rsid w:val="004A54E7"/>
    <w:rsid w:val="004A56B8"/>
    <w:rsid w:val="004A59CB"/>
    <w:rsid w:val="004A5B0E"/>
    <w:rsid w:val="004A5EB6"/>
    <w:rsid w:val="004A67B5"/>
    <w:rsid w:val="004A69C4"/>
    <w:rsid w:val="004B17D5"/>
    <w:rsid w:val="004B1C4C"/>
    <w:rsid w:val="004B2CFA"/>
    <w:rsid w:val="004B6DA6"/>
    <w:rsid w:val="004B6F08"/>
    <w:rsid w:val="004C14DE"/>
    <w:rsid w:val="004C1AF1"/>
    <w:rsid w:val="004C43AA"/>
    <w:rsid w:val="004C53DB"/>
    <w:rsid w:val="004C7E8F"/>
    <w:rsid w:val="004D0578"/>
    <w:rsid w:val="004D08B8"/>
    <w:rsid w:val="004D0A76"/>
    <w:rsid w:val="004D1D4E"/>
    <w:rsid w:val="004D2648"/>
    <w:rsid w:val="004D2BF7"/>
    <w:rsid w:val="004D303D"/>
    <w:rsid w:val="004D32AF"/>
    <w:rsid w:val="004D3AEA"/>
    <w:rsid w:val="004D4B5E"/>
    <w:rsid w:val="004D6255"/>
    <w:rsid w:val="004D6264"/>
    <w:rsid w:val="004D6629"/>
    <w:rsid w:val="004D6819"/>
    <w:rsid w:val="004D7F21"/>
    <w:rsid w:val="004E287B"/>
    <w:rsid w:val="004E5ADF"/>
    <w:rsid w:val="004E6766"/>
    <w:rsid w:val="004E77C9"/>
    <w:rsid w:val="004E7FDE"/>
    <w:rsid w:val="004F139D"/>
    <w:rsid w:val="004F1ED0"/>
    <w:rsid w:val="004F21FD"/>
    <w:rsid w:val="004F235B"/>
    <w:rsid w:val="004F2AA5"/>
    <w:rsid w:val="004F2C6A"/>
    <w:rsid w:val="004F5D79"/>
    <w:rsid w:val="004F6082"/>
    <w:rsid w:val="004F7072"/>
    <w:rsid w:val="005016B4"/>
    <w:rsid w:val="00502BAF"/>
    <w:rsid w:val="0050367D"/>
    <w:rsid w:val="00504DC3"/>
    <w:rsid w:val="0050572A"/>
    <w:rsid w:val="00506962"/>
    <w:rsid w:val="00506AD3"/>
    <w:rsid w:val="0050705C"/>
    <w:rsid w:val="00510580"/>
    <w:rsid w:val="00510E4D"/>
    <w:rsid w:val="005115E5"/>
    <w:rsid w:val="00512005"/>
    <w:rsid w:val="0051546C"/>
    <w:rsid w:val="00515E0C"/>
    <w:rsid w:val="00515EA4"/>
    <w:rsid w:val="005169A6"/>
    <w:rsid w:val="00516F66"/>
    <w:rsid w:val="00517BCF"/>
    <w:rsid w:val="00520674"/>
    <w:rsid w:val="00520AA1"/>
    <w:rsid w:val="00523E86"/>
    <w:rsid w:val="0052619C"/>
    <w:rsid w:val="005279B9"/>
    <w:rsid w:val="00527C03"/>
    <w:rsid w:val="00527D80"/>
    <w:rsid w:val="0053176C"/>
    <w:rsid w:val="00535B1A"/>
    <w:rsid w:val="00540AAD"/>
    <w:rsid w:val="005411BF"/>
    <w:rsid w:val="00543954"/>
    <w:rsid w:val="00545D4D"/>
    <w:rsid w:val="0054731F"/>
    <w:rsid w:val="00551F13"/>
    <w:rsid w:val="005538AA"/>
    <w:rsid w:val="00553A88"/>
    <w:rsid w:val="00554CE9"/>
    <w:rsid w:val="00555A97"/>
    <w:rsid w:val="005568C4"/>
    <w:rsid w:val="0055781E"/>
    <w:rsid w:val="00561065"/>
    <w:rsid w:val="005639FF"/>
    <w:rsid w:val="005704B8"/>
    <w:rsid w:val="00572E95"/>
    <w:rsid w:val="00577432"/>
    <w:rsid w:val="005819E0"/>
    <w:rsid w:val="005822F1"/>
    <w:rsid w:val="00583328"/>
    <w:rsid w:val="00584E59"/>
    <w:rsid w:val="005853A5"/>
    <w:rsid w:val="0058633B"/>
    <w:rsid w:val="005867AE"/>
    <w:rsid w:val="005868A3"/>
    <w:rsid w:val="00587B9B"/>
    <w:rsid w:val="00587F7F"/>
    <w:rsid w:val="00590520"/>
    <w:rsid w:val="00590C8B"/>
    <w:rsid w:val="00590CF2"/>
    <w:rsid w:val="00591C28"/>
    <w:rsid w:val="005925F2"/>
    <w:rsid w:val="00593CD3"/>
    <w:rsid w:val="00593F45"/>
    <w:rsid w:val="005A18C8"/>
    <w:rsid w:val="005A1D8D"/>
    <w:rsid w:val="005A7055"/>
    <w:rsid w:val="005A767F"/>
    <w:rsid w:val="005B02B9"/>
    <w:rsid w:val="005B2CE4"/>
    <w:rsid w:val="005B3764"/>
    <w:rsid w:val="005B4755"/>
    <w:rsid w:val="005B6EB2"/>
    <w:rsid w:val="005C2A6A"/>
    <w:rsid w:val="005C3880"/>
    <w:rsid w:val="005C6E0C"/>
    <w:rsid w:val="005C771F"/>
    <w:rsid w:val="005C7CAD"/>
    <w:rsid w:val="005D0FDA"/>
    <w:rsid w:val="005D1116"/>
    <w:rsid w:val="005D117E"/>
    <w:rsid w:val="005D16A3"/>
    <w:rsid w:val="005D7AEC"/>
    <w:rsid w:val="005E1F68"/>
    <w:rsid w:val="005E4ADD"/>
    <w:rsid w:val="005E4D1D"/>
    <w:rsid w:val="005E4D9B"/>
    <w:rsid w:val="005E507F"/>
    <w:rsid w:val="005E7681"/>
    <w:rsid w:val="005F104F"/>
    <w:rsid w:val="005F6382"/>
    <w:rsid w:val="005F6AF7"/>
    <w:rsid w:val="005F748B"/>
    <w:rsid w:val="005F79E8"/>
    <w:rsid w:val="005F7FF6"/>
    <w:rsid w:val="006008FB"/>
    <w:rsid w:val="00600912"/>
    <w:rsid w:val="00601956"/>
    <w:rsid w:val="00601D94"/>
    <w:rsid w:val="006025B3"/>
    <w:rsid w:val="00602877"/>
    <w:rsid w:val="006032C6"/>
    <w:rsid w:val="00603BF3"/>
    <w:rsid w:val="0060552C"/>
    <w:rsid w:val="00605AD3"/>
    <w:rsid w:val="00606164"/>
    <w:rsid w:val="006161A2"/>
    <w:rsid w:val="00616730"/>
    <w:rsid w:val="00616FE3"/>
    <w:rsid w:val="00620020"/>
    <w:rsid w:val="00620D31"/>
    <w:rsid w:val="00622FCA"/>
    <w:rsid w:val="00624F9C"/>
    <w:rsid w:val="006265BD"/>
    <w:rsid w:val="0063006E"/>
    <w:rsid w:val="006301F5"/>
    <w:rsid w:val="00631D9D"/>
    <w:rsid w:val="00632775"/>
    <w:rsid w:val="0063297F"/>
    <w:rsid w:val="00632F5C"/>
    <w:rsid w:val="00635FB8"/>
    <w:rsid w:val="00636E96"/>
    <w:rsid w:val="0064066F"/>
    <w:rsid w:val="00642780"/>
    <w:rsid w:val="0064380D"/>
    <w:rsid w:val="00644260"/>
    <w:rsid w:val="0064548C"/>
    <w:rsid w:val="00646B0E"/>
    <w:rsid w:val="00646CF5"/>
    <w:rsid w:val="00647976"/>
    <w:rsid w:val="00650F19"/>
    <w:rsid w:val="0065117E"/>
    <w:rsid w:val="006516AB"/>
    <w:rsid w:val="00651E4C"/>
    <w:rsid w:val="00653228"/>
    <w:rsid w:val="0065440D"/>
    <w:rsid w:val="00654C11"/>
    <w:rsid w:val="00654FE8"/>
    <w:rsid w:val="006552BC"/>
    <w:rsid w:val="00655B07"/>
    <w:rsid w:val="0066048B"/>
    <w:rsid w:val="0066069C"/>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23A6"/>
    <w:rsid w:val="00682A86"/>
    <w:rsid w:val="00682C55"/>
    <w:rsid w:val="0068375F"/>
    <w:rsid w:val="00683ED2"/>
    <w:rsid w:val="00684AB0"/>
    <w:rsid w:val="0068601F"/>
    <w:rsid w:val="006865C7"/>
    <w:rsid w:val="00687313"/>
    <w:rsid w:val="006915AE"/>
    <w:rsid w:val="00692E0D"/>
    <w:rsid w:val="006937EF"/>
    <w:rsid w:val="00694DDB"/>
    <w:rsid w:val="00697434"/>
    <w:rsid w:val="006A3C1C"/>
    <w:rsid w:val="006A460C"/>
    <w:rsid w:val="006A5276"/>
    <w:rsid w:val="006A52A7"/>
    <w:rsid w:val="006A52BC"/>
    <w:rsid w:val="006A544E"/>
    <w:rsid w:val="006A64F1"/>
    <w:rsid w:val="006B071F"/>
    <w:rsid w:val="006B130E"/>
    <w:rsid w:val="006B138F"/>
    <w:rsid w:val="006B2121"/>
    <w:rsid w:val="006B3DA2"/>
    <w:rsid w:val="006B4766"/>
    <w:rsid w:val="006B4E14"/>
    <w:rsid w:val="006C000F"/>
    <w:rsid w:val="006C0119"/>
    <w:rsid w:val="006C0A24"/>
    <w:rsid w:val="006C1796"/>
    <w:rsid w:val="006C2F40"/>
    <w:rsid w:val="006C3966"/>
    <w:rsid w:val="006C4834"/>
    <w:rsid w:val="006C5416"/>
    <w:rsid w:val="006C7814"/>
    <w:rsid w:val="006D3BEA"/>
    <w:rsid w:val="006E0469"/>
    <w:rsid w:val="006E427E"/>
    <w:rsid w:val="006E4A17"/>
    <w:rsid w:val="006E6E06"/>
    <w:rsid w:val="006E74CF"/>
    <w:rsid w:val="006E7AD5"/>
    <w:rsid w:val="006F060B"/>
    <w:rsid w:val="006F11C0"/>
    <w:rsid w:val="006F178C"/>
    <w:rsid w:val="006F1F08"/>
    <w:rsid w:val="006F424E"/>
    <w:rsid w:val="006F753D"/>
    <w:rsid w:val="007009B6"/>
    <w:rsid w:val="00701B0D"/>
    <w:rsid w:val="00701B13"/>
    <w:rsid w:val="00701BA7"/>
    <w:rsid w:val="007025DB"/>
    <w:rsid w:val="00702E19"/>
    <w:rsid w:val="00705B91"/>
    <w:rsid w:val="0070736A"/>
    <w:rsid w:val="0070784C"/>
    <w:rsid w:val="00710C87"/>
    <w:rsid w:val="007110EC"/>
    <w:rsid w:val="00712209"/>
    <w:rsid w:val="00717231"/>
    <w:rsid w:val="00721F58"/>
    <w:rsid w:val="007221E0"/>
    <w:rsid w:val="00724D89"/>
    <w:rsid w:val="007260A7"/>
    <w:rsid w:val="00732A9D"/>
    <w:rsid w:val="00732B08"/>
    <w:rsid w:val="00732FDB"/>
    <w:rsid w:val="00733F93"/>
    <w:rsid w:val="007358E3"/>
    <w:rsid w:val="0073647F"/>
    <w:rsid w:val="00736C29"/>
    <w:rsid w:val="007403A5"/>
    <w:rsid w:val="0074100A"/>
    <w:rsid w:val="00741BD6"/>
    <w:rsid w:val="00742147"/>
    <w:rsid w:val="007427EE"/>
    <w:rsid w:val="00744B8D"/>
    <w:rsid w:val="00745A20"/>
    <w:rsid w:val="00746077"/>
    <w:rsid w:val="00747827"/>
    <w:rsid w:val="0075054F"/>
    <w:rsid w:val="00751F84"/>
    <w:rsid w:val="00752C03"/>
    <w:rsid w:val="00755F0A"/>
    <w:rsid w:val="0075640B"/>
    <w:rsid w:val="007622CB"/>
    <w:rsid w:val="007628C2"/>
    <w:rsid w:val="00763F32"/>
    <w:rsid w:val="00764599"/>
    <w:rsid w:val="00764752"/>
    <w:rsid w:val="007659CB"/>
    <w:rsid w:val="007719F7"/>
    <w:rsid w:val="0077237E"/>
    <w:rsid w:val="00774EC7"/>
    <w:rsid w:val="0077742D"/>
    <w:rsid w:val="00780981"/>
    <w:rsid w:val="00781AF6"/>
    <w:rsid w:val="0078337E"/>
    <w:rsid w:val="00785764"/>
    <w:rsid w:val="00787137"/>
    <w:rsid w:val="00790A48"/>
    <w:rsid w:val="00790D4C"/>
    <w:rsid w:val="00792E30"/>
    <w:rsid w:val="00793B84"/>
    <w:rsid w:val="00793F57"/>
    <w:rsid w:val="007941C0"/>
    <w:rsid w:val="00796A1E"/>
    <w:rsid w:val="007A3BDF"/>
    <w:rsid w:val="007A71C0"/>
    <w:rsid w:val="007A72C6"/>
    <w:rsid w:val="007B01D4"/>
    <w:rsid w:val="007B1873"/>
    <w:rsid w:val="007B193B"/>
    <w:rsid w:val="007B48CE"/>
    <w:rsid w:val="007B53C5"/>
    <w:rsid w:val="007B5D59"/>
    <w:rsid w:val="007B5EE4"/>
    <w:rsid w:val="007B60C8"/>
    <w:rsid w:val="007B6A00"/>
    <w:rsid w:val="007B729B"/>
    <w:rsid w:val="007B7EE9"/>
    <w:rsid w:val="007C038B"/>
    <w:rsid w:val="007C2947"/>
    <w:rsid w:val="007C4A31"/>
    <w:rsid w:val="007C4CF2"/>
    <w:rsid w:val="007D014C"/>
    <w:rsid w:val="007D1214"/>
    <w:rsid w:val="007D6BD8"/>
    <w:rsid w:val="007D72B4"/>
    <w:rsid w:val="007E21E0"/>
    <w:rsid w:val="007E3C33"/>
    <w:rsid w:val="007E3EAC"/>
    <w:rsid w:val="007E4892"/>
    <w:rsid w:val="007E5989"/>
    <w:rsid w:val="007E7F2F"/>
    <w:rsid w:val="007F1ED0"/>
    <w:rsid w:val="007F2881"/>
    <w:rsid w:val="007F2C3D"/>
    <w:rsid w:val="007F2F06"/>
    <w:rsid w:val="007F47BF"/>
    <w:rsid w:val="007F5F5D"/>
    <w:rsid w:val="00800946"/>
    <w:rsid w:val="0080356E"/>
    <w:rsid w:val="0080586C"/>
    <w:rsid w:val="00805EB2"/>
    <w:rsid w:val="00806B0B"/>
    <w:rsid w:val="00810DDD"/>
    <w:rsid w:val="0081123B"/>
    <w:rsid w:val="00813848"/>
    <w:rsid w:val="008138FD"/>
    <w:rsid w:val="00813FAE"/>
    <w:rsid w:val="00813FE6"/>
    <w:rsid w:val="0081444A"/>
    <w:rsid w:val="008147D6"/>
    <w:rsid w:val="0081584D"/>
    <w:rsid w:val="00815B23"/>
    <w:rsid w:val="00817CE6"/>
    <w:rsid w:val="00821981"/>
    <w:rsid w:val="008232C8"/>
    <w:rsid w:val="008239AC"/>
    <w:rsid w:val="00823DFC"/>
    <w:rsid w:val="008249CC"/>
    <w:rsid w:val="00824ED6"/>
    <w:rsid w:val="008251A8"/>
    <w:rsid w:val="0082584F"/>
    <w:rsid w:val="00825D23"/>
    <w:rsid w:val="00826522"/>
    <w:rsid w:val="00826700"/>
    <w:rsid w:val="00827571"/>
    <w:rsid w:val="00831610"/>
    <w:rsid w:val="0083486B"/>
    <w:rsid w:val="00842187"/>
    <w:rsid w:val="0084232E"/>
    <w:rsid w:val="0084275A"/>
    <w:rsid w:val="0084312F"/>
    <w:rsid w:val="00843D32"/>
    <w:rsid w:val="00843D4B"/>
    <w:rsid w:val="00845657"/>
    <w:rsid w:val="0084747C"/>
    <w:rsid w:val="0084791E"/>
    <w:rsid w:val="00851EEA"/>
    <w:rsid w:val="00851F65"/>
    <w:rsid w:val="00853EA0"/>
    <w:rsid w:val="00856651"/>
    <w:rsid w:val="00861435"/>
    <w:rsid w:val="008619A6"/>
    <w:rsid w:val="00861AD5"/>
    <w:rsid w:val="00862D47"/>
    <w:rsid w:val="00863973"/>
    <w:rsid w:val="00863D5A"/>
    <w:rsid w:val="00866EE7"/>
    <w:rsid w:val="008673DE"/>
    <w:rsid w:val="00870601"/>
    <w:rsid w:val="00874100"/>
    <w:rsid w:val="00875977"/>
    <w:rsid w:val="00877BD0"/>
    <w:rsid w:val="008801B8"/>
    <w:rsid w:val="008813AB"/>
    <w:rsid w:val="008813D8"/>
    <w:rsid w:val="00881758"/>
    <w:rsid w:val="00881CA6"/>
    <w:rsid w:val="0088289C"/>
    <w:rsid w:val="00882F4E"/>
    <w:rsid w:val="008838C1"/>
    <w:rsid w:val="008838D0"/>
    <w:rsid w:val="00884114"/>
    <w:rsid w:val="008842F3"/>
    <w:rsid w:val="00884B7B"/>
    <w:rsid w:val="0088665E"/>
    <w:rsid w:val="0088794C"/>
    <w:rsid w:val="0089424D"/>
    <w:rsid w:val="00896638"/>
    <w:rsid w:val="008A34F5"/>
    <w:rsid w:val="008A5E7D"/>
    <w:rsid w:val="008A68B8"/>
    <w:rsid w:val="008A7590"/>
    <w:rsid w:val="008B0331"/>
    <w:rsid w:val="008B0559"/>
    <w:rsid w:val="008C0A56"/>
    <w:rsid w:val="008C0EBC"/>
    <w:rsid w:val="008C1375"/>
    <w:rsid w:val="008C16D0"/>
    <w:rsid w:val="008C2AD2"/>
    <w:rsid w:val="008C51E0"/>
    <w:rsid w:val="008D4190"/>
    <w:rsid w:val="008D5A06"/>
    <w:rsid w:val="008D74A8"/>
    <w:rsid w:val="008D7EC5"/>
    <w:rsid w:val="008E0EA1"/>
    <w:rsid w:val="008E4659"/>
    <w:rsid w:val="008E64CE"/>
    <w:rsid w:val="008E7E7C"/>
    <w:rsid w:val="008F042B"/>
    <w:rsid w:val="008F2082"/>
    <w:rsid w:val="008F36E0"/>
    <w:rsid w:val="008F5CA1"/>
    <w:rsid w:val="008F62ED"/>
    <w:rsid w:val="0091046B"/>
    <w:rsid w:val="00910CF3"/>
    <w:rsid w:val="00911419"/>
    <w:rsid w:val="009133EF"/>
    <w:rsid w:val="00917B65"/>
    <w:rsid w:val="009233CE"/>
    <w:rsid w:val="00924A7C"/>
    <w:rsid w:val="009276E2"/>
    <w:rsid w:val="00933857"/>
    <w:rsid w:val="009347C8"/>
    <w:rsid w:val="009350D4"/>
    <w:rsid w:val="00935B26"/>
    <w:rsid w:val="00935CB3"/>
    <w:rsid w:val="00935FF9"/>
    <w:rsid w:val="009366A6"/>
    <w:rsid w:val="00940916"/>
    <w:rsid w:val="00941640"/>
    <w:rsid w:val="00941BAC"/>
    <w:rsid w:val="00943504"/>
    <w:rsid w:val="00944E43"/>
    <w:rsid w:val="009465D0"/>
    <w:rsid w:val="009508C9"/>
    <w:rsid w:val="0095173F"/>
    <w:rsid w:val="0095272F"/>
    <w:rsid w:val="00953613"/>
    <w:rsid w:val="00957D8A"/>
    <w:rsid w:val="00960772"/>
    <w:rsid w:val="00963DD3"/>
    <w:rsid w:val="00966339"/>
    <w:rsid w:val="00966D4A"/>
    <w:rsid w:val="0096781A"/>
    <w:rsid w:val="00967CC0"/>
    <w:rsid w:val="00970A25"/>
    <w:rsid w:val="00971935"/>
    <w:rsid w:val="00975084"/>
    <w:rsid w:val="0097569B"/>
    <w:rsid w:val="009779DA"/>
    <w:rsid w:val="00981AFB"/>
    <w:rsid w:val="0098740A"/>
    <w:rsid w:val="00987661"/>
    <w:rsid w:val="00990040"/>
    <w:rsid w:val="0099044A"/>
    <w:rsid w:val="009958B5"/>
    <w:rsid w:val="00995A13"/>
    <w:rsid w:val="009967DD"/>
    <w:rsid w:val="0099696B"/>
    <w:rsid w:val="00997A29"/>
    <w:rsid w:val="009A05EC"/>
    <w:rsid w:val="009A07A1"/>
    <w:rsid w:val="009A0990"/>
    <w:rsid w:val="009A61B5"/>
    <w:rsid w:val="009A62E5"/>
    <w:rsid w:val="009A70C9"/>
    <w:rsid w:val="009B48CE"/>
    <w:rsid w:val="009B5B89"/>
    <w:rsid w:val="009B60ED"/>
    <w:rsid w:val="009B70F2"/>
    <w:rsid w:val="009C15F2"/>
    <w:rsid w:val="009C19F7"/>
    <w:rsid w:val="009C454A"/>
    <w:rsid w:val="009C69BD"/>
    <w:rsid w:val="009C763F"/>
    <w:rsid w:val="009D129D"/>
    <w:rsid w:val="009D54B2"/>
    <w:rsid w:val="009D6607"/>
    <w:rsid w:val="009D7051"/>
    <w:rsid w:val="009E0CA4"/>
    <w:rsid w:val="009E3443"/>
    <w:rsid w:val="009E5C07"/>
    <w:rsid w:val="009E61A0"/>
    <w:rsid w:val="009E7429"/>
    <w:rsid w:val="009F0108"/>
    <w:rsid w:val="009F012D"/>
    <w:rsid w:val="009F25CF"/>
    <w:rsid w:val="009F39C1"/>
    <w:rsid w:val="009F6125"/>
    <w:rsid w:val="009F6E5E"/>
    <w:rsid w:val="00A004BE"/>
    <w:rsid w:val="00A02ED5"/>
    <w:rsid w:val="00A03332"/>
    <w:rsid w:val="00A03EE4"/>
    <w:rsid w:val="00A040CF"/>
    <w:rsid w:val="00A055FB"/>
    <w:rsid w:val="00A05647"/>
    <w:rsid w:val="00A05BEA"/>
    <w:rsid w:val="00A070EA"/>
    <w:rsid w:val="00A117ED"/>
    <w:rsid w:val="00A1758E"/>
    <w:rsid w:val="00A2105F"/>
    <w:rsid w:val="00A22A35"/>
    <w:rsid w:val="00A25DFA"/>
    <w:rsid w:val="00A262F1"/>
    <w:rsid w:val="00A26656"/>
    <w:rsid w:val="00A266DC"/>
    <w:rsid w:val="00A26EDD"/>
    <w:rsid w:val="00A31108"/>
    <w:rsid w:val="00A328F8"/>
    <w:rsid w:val="00A334EF"/>
    <w:rsid w:val="00A34C54"/>
    <w:rsid w:val="00A360F5"/>
    <w:rsid w:val="00A40991"/>
    <w:rsid w:val="00A42473"/>
    <w:rsid w:val="00A42776"/>
    <w:rsid w:val="00A44C3C"/>
    <w:rsid w:val="00A44DA9"/>
    <w:rsid w:val="00A462E0"/>
    <w:rsid w:val="00A463A6"/>
    <w:rsid w:val="00A46C6E"/>
    <w:rsid w:val="00A476AF"/>
    <w:rsid w:val="00A47A45"/>
    <w:rsid w:val="00A524F4"/>
    <w:rsid w:val="00A542B8"/>
    <w:rsid w:val="00A568AC"/>
    <w:rsid w:val="00A56B57"/>
    <w:rsid w:val="00A570DF"/>
    <w:rsid w:val="00A57DEC"/>
    <w:rsid w:val="00A66DF3"/>
    <w:rsid w:val="00A6730D"/>
    <w:rsid w:val="00A70257"/>
    <w:rsid w:val="00A71D62"/>
    <w:rsid w:val="00A743EB"/>
    <w:rsid w:val="00A74687"/>
    <w:rsid w:val="00A766D2"/>
    <w:rsid w:val="00A7716F"/>
    <w:rsid w:val="00A82665"/>
    <w:rsid w:val="00A82D04"/>
    <w:rsid w:val="00A83CAD"/>
    <w:rsid w:val="00A90C59"/>
    <w:rsid w:val="00A952B1"/>
    <w:rsid w:val="00A95481"/>
    <w:rsid w:val="00A969BE"/>
    <w:rsid w:val="00A9709F"/>
    <w:rsid w:val="00A97C33"/>
    <w:rsid w:val="00AA22A3"/>
    <w:rsid w:val="00AA2357"/>
    <w:rsid w:val="00AA2AFC"/>
    <w:rsid w:val="00AA3CF0"/>
    <w:rsid w:val="00AA3DF3"/>
    <w:rsid w:val="00AA44EC"/>
    <w:rsid w:val="00AA6FEB"/>
    <w:rsid w:val="00AA7546"/>
    <w:rsid w:val="00AA779B"/>
    <w:rsid w:val="00AA7C1E"/>
    <w:rsid w:val="00AB12F1"/>
    <w:rsid w:val="00AB182F"/>
    <w:rsid w:val="00AB266E"/>
    <w:rsid w:val="00AB31F9"/>
    <w:rsid w:val="00AB43C7"/>
    <w:rsid w:val="00AB4C7A"/>
    <w:rsid w:val="00AB4FB6"/>
    <w:rsid w:val="00AB57CA"/>
    <w:rsid w:val="00AC15B0"/>
    <w:rsid w:val="00AC1C6B"/>
    <w:rsid w:val="00AC231B"/>
    <w:rsid w:val="00AC3655"/>
    <w:rsid w:val="00AC3C3F"/>
    <w:rsid w:val="00AD027D"/>
    <w:rsid w:val="00AD0C3E"/>
    <w:rsid w:val="00AD0C4E"/>
    <w:rsid w:val="00AD34CF"/>
    <w:rsid w:val="00AD5BCA"/>
    <w:rsid w:val="00AD6487"/>
    <w:rsid w:val="00AD6656"/>
    <w:rsid w:val="00AD6E13"/>
    <w:rsid w:val="00AD7E7C"/>
    <w:rsid w:val="00AE015F"/>
    <w:rsid w:val="00AE3C01"/>
    <w:rsid w:val="00AE3F6A"/>
    <w:rsid w:val="00AE5930"/>
    <w:rsid w:val="00AE5D70"/>
    <w:rsid w:val="00AE7A89"/>
    <w:rsid w:val="00AF028A"/>
    <w:rsid w:val="00AF4A0F"/>
    <w:rsid w:val="00AF5634"/>
    <w:rsid w:val="00AF5A89"/>
    <w:rsid w:val="00AF7AF9"/>
    <w:rsid w:val="00AF7B5F"/>
    <w:rsid w:val="00B04043"/>
    <w:rsid w:val="00B050AA"/>
    <w:rsid w:val="00B05722"/>
    <w:rsid w:val="00B057AB"/>
    <w:rsid w:val="00B05D8B"/>
    <w:rsid w:val="00B06D77"/>
    <w:rsid w:val="00B10DB6"/>
    <w:rsid w:val="00B13B9F"/>
    <w:rsid w:val="00B1689E"/>
    <w:rsid w:val="00B17A76"/>
    <w:rsid w:val="00B21654"/>
    <w:rsid w:val="00B226B0"/>
    <w:rsid w:val="00B23506"/>
    <w:rsid w:val="00B25D23"/>
    <w:rsid w:val="00B317CE"/>
    <w:rsid w:val="00B35446"/>
    <w:rsid w:val="00B35675"/>
    <w:rsid w:val="00B36686"/>
    <w:rsid w:val="00B37CF2"/>
    <w:rsid w:val="00B43AEF"/>
    <w:rsid w:val="00B44BFF"/>
    <w:rsid w:val="00B45132"/>
    <w:rsid w:val="00B5102E"/>
    <w:rsid w:val="00B524E9"/>
    <w:rsid w:val="00B52558"/>
    <w:rsid w:val="00B527AD"/>
    <w:rsid w:val="00B54763"/>
    <w:rsid w:val="00B56AB8"/>
    <w:rsid w:val="00B57DBE"/>
    <w:rsid w:val="00B60B7D"/>
    <w:rsid w:val="00B61940"/>
    <w:rsid w:val="00B6392B"/>
    <w:rsid w:val="00B64811"/>
    <w:rsid w:val="00B65EA5"/>
    <w:rsid w:val="00B66165"/>
    <w:rsid w:val="00B718C6"/>
    <w:rsid w:val="00B724FD"/>
    <w:rsid w:val="00B744E6"/>
    <w:rsid w:val="00B76428"/>
    <w:rsid w:val="00B7732B"/>
    <w:rsid w:val="00B773C9"/>
    <w:rsid w:val="00B80C87"/>
    <w:rsid w:val="00B8504E"/>
    <w:rsid w:val="00B86E98"/>
    <w:rsid w:val="00B8770C"/>
    <w:rsid w:val="00B923A4"/>
    <w:rsid w:val="00B92B87"/>
    <w:rsid w:val="00B957C0"/>
    <w:rsid w:val="00BA1C61"/>
    <w:rsid w:val="00BA20E5"/>
    <w:rsid w:val="00BA3B87"/>
    <w:rsid w:val="00BA4EEA"/>
    <w:rsid w:val="00BA5BF9"/>
    <w:rsid w:val="00BA6B0A"/>
    <w:rsid w:val="00BB0432"/>
    <w:rsid w:val="00BB280F"/>
    <w:rsid w:val="00BB5DBB"/>
    <w:rsid w:val="00BB74AF"/>
    <w:rsid w:val="00BB7C62"/>
    <w:rsid w:val="00BC00C5"/>
    <w:rsid w:val="00BC0113"/>
    <w:rsid w:val="00BC058E"/>
    <w:rsid w:val="00BC335F"/>
    <w:rsid w:val="00BC43F4"/>
    <w:rsid w:val="00BC5746"/>
    <w:rsid w:val="00BC5BAE"/>
    <w:rsid w:val="00BC78C6"/>
    <w:rsid w:val="00BD13AA"/>
    <w:rsid w:val="00BD1CD5"/>
    <w:rsid w:val="00BD3B56"/>
    <w:rsid w:val="00BD5B96"/>
    <w:rsid w:val="00BD5E71"/>
    <w:rsid w:val="00BD7F5C"/>
    <w:rsid w:val="00BE0396"/>
    <w:rsid w:val="00BE0983"/>
    <w:rsid w:val="00BE0AFB"/>
    <w:rsid w:val="00BE0E41"/>
    <w:rsid w:val="00BE13C3"/>
    <w:rsid w:val="00BE17FF"/>
    <w:rsid w:val="00BE4847"/>
    <w:rsid w:val="00BE5002"/>
    <w:rsid w:val="00BE5D6B"/>
    <w:rsid w:val="00BE764E"/>
    <w:rsid w:val="00BE7C61"/>
    <w:rsid w:val="00BF18F7"/>
    <w:rsid w:val="00BF1AB6"/>
    <w:rsid w:val="00BF24E4"/>
    <w:rsid w:val="00BF2F95"/>
    <w:rsid w:val="00BF46A0"/>
    <w:rsid w:val="00BF5874"/>
    <w:rsid w:val="00BF5EE8"/>
    <w:rsid w:val="00BF606A"/>
    <w:rsid w:val="00C00CBE"/>
    <w:rsid w:val="00C01384"/>
    <w:rsid w:val="00C04828"/>
    <w:rsid w:val="00C05269"/>
    <w:rsid w:val="00C06589"/>
    <w:rsid w:val="00C07774"/>
    <w:rsid w:val="00C11FD3"/>
    <w:rsid w:val="00C13570"/>
    <w:rsid w:val="00C148F6"/>
    <w:rsid w:val="00C1654F"/>
    <w:rsid w:val="00C2071E"/>
    <w:rsid w:val="00C210CE"/>
    <w:rsid w:val="00C2747A"/>
    <w:rsid w:val="00C30B00"/>
    <w:rsid w:val="00C3127B"/>
    <w:rsid w:val="00C31439"/>
    <w:rsid w:val="00C31442"/>
    <w:rsid w:val="00C31D5D"/>
    <w:rsid w:val="00C339D1"/>
    <w:rsid w:val="00C33F09"/>
    <w:rsid w:val="00C346AE"/>
    <w:rsid w:val="00C349EA"/>
    <w:rsid w:val="00C3616A"/>
    <w:rsid w:val="00C43176"/>
    <w:rsid w:val="00C45555"/>
    <w:rsid w:val="00C45C68"/>
    <w:rsid w:val="00C46114"/>
    <w:rsid w:val="00C46E0F"/>
    <w:rsid w:val="00C551D7"/>
    <w:rsid w:val="00C554DE"/>
    <w:rsid w:val="00C55E85"/>
    <w:rsid w:val="00C56941"/>
    <w:rsid w:val="00C60C6D"/>
    <w:rsid w:val="00C6141B"/>
    <w:rsid w:val="00C6319E"/>
    <w:rsid w:val="00C637BF"/>
    <w:rsid w:val="00C64075"/>
    <w:rsid w:val="00C64B12"/>
    <w:rsid w:val="00C67AFF"/>
    <w:rsid w:val="00C72515"/>
    <w:rsid w:val="00C7439E"/>
    <w:rsid w:val="00C77AE0"/>
    <w:rsid w:val="00C80BB7"/>
    <w:rsid w:val="00C81842"/>
    <w:rsid w:val="00C81DC9"/>
    <w:rsid w:val="00C82CF4"/>
    <w:rsid w:val="00C8511E"/>
    <w:rsid w:val="00C857D2"/>
    <w:rsid w:val="00C9150D"/>
    <w:rsid w:val="00C92175"/>
    <w:rsid w:val="00C9413C"/>
    <w:rsid w:val="00C95EE5"/>
    <w:rsid w:val="00C964B4"/>
    <w:rsid w:val="00C97025"/>
    <w:rsid w:val="00CA08B4"/>
    <w:rsid w:val="00CA1AD8"/>
    <w:rsid w:val="00CA1CB5"/>
    <w:rsid w:val="00CA1CD8"/>
    <w:rsid w:val="00CA1FA6"/>
    <w:rsid w:val="00CA29EF"/>
    <w:rsid w:val="00CA2CD2"/>
    <w:rsid w:val="00CA422F"/>
    <w:rsid w:val="00CA4852"/>
    <w:rsid w:val="00CA4BF1"/>
    <w:rsid w:val="00CB094B"/>
    <w:rsid w:val="00CB0AE0"/>
    <w:rsid w:val="00CB2F61"/>
    <w:rsid w:val="00CB563F"/>
    <w:rsid w:val="00CC08BC"/>
    <w:rsid w:val="00CC332F"/>
    <w:rsid w:val="00CC4AB4"/>
    <w:rsid w:val="00CC6004"/>
    <w:rsid w:val="00CC70AA"/>
    <w:rsid w:val="00CD18BA"/>
    <w:rsid w:val="00CD24BC"/>
    <w:rsid w:val="00CD32B9"/>
    <w:rsid w:val="00CD36FF"/>
    <w:rsid w:val="00CD416B"/>
    <w:rsid w:val="00CD661F"/>
    <w:rsid w:val="00CE0B27"/>
    <w:rsid w:val="00CE4693"/>
    <w:rsid w:val="00CE498B"/>
    <w:rsid w:val="00CE4AA1"/>
    <w:rsid w:val="00CE5591"/>
    <w:rsid w:val="00CE74CE"/>
    <w:rsid w:val="00CF0D0A"/>
    <w:rsid w:val="00CF102B"/>
    <w:rsid w:val="00CF1F91"/>
    <w:rsid w:val="00CF2A45"/>
    <w:rsid w:val="00CF7F38"/>
    <w:rsid w:val="00D02608"/>
    <w:rsid w:val="00D04097"/>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20C9B"/>
    <w:rsid w:val="00D254A5"/>
    <w:rsid w:val="00D25693"/>
    <w:rsid w:val="00D262A4"/>
    <w:rsid w:val="00D273C5"/>
    <w:rsid w:val="00D27662"/>
    <w:rsid w:val="00D30BA7"/>
    <w:rsid w:val="00D32BFC"/>
    <w:rsid w:val="00D34C77"/>
    <w:rsid w:val="00D36483"/>
    <w:rsid w:val="00D4193B"/>
    <w:rsid w:val="00D4247E"/>
    <w:rsid w:val="00D43266"/>
    <w:rsid w:val="00D4570E"/>
    <w:rsid w:val="00D458DF"/>
    <w:rsid w:val="00D45B24"/>
    <w:rsid w:val="00D45C7B"/>
    <w:rsid w:val="00D46818"/>
    <w:rsid w:val="00D46EB4"/>
    <w:rsid w:val="00D47681"/>
    <w:rsid w:val="00D5097E"/>
    <w:rsid w:val="00D519D1"/>
    <w:rsid w:val="00D54D1B"/>
    <w:rsid w:val="00D605ED"/>
    <w:rsid w:val="00D608BD"/>
    <w:rsid w:val="00D608CA"/>
    <w:rsid w:val="00D60DF8"/>
    <w:rsid w:val="00D66524"/>
    <w:rsid w:val="00D66A75"/>
    <w:rsid w:val="00D66CE6"/>
    <w:rsid w:val="00D6733F"/>
    <w:rsid w:val="00D71B16"/>
    <w:rsid w:val="00D71CEA"/>
    <w:rsid w:val="00D71F45"/>
    <w:rsid w:val="00D72C5E"/>
    <w:rsid w:val="00D75327"/>
    <w:rsid w:val="00D75DA7"/>
    <w:rsid w:val="00D75F5B"/>
    <w:rsid w:val="00D76A87"/>
    <w:rsid w:val="00D802A2"/>
    <w:rsid w:val="00D8133F"/>
    <w:rsid w:val="00D82754"/>
    <w:rsid w:val="00D8417A"/>
    <w:rsid w:val="00D85726"/>
    <w:rsid w:val="00D87049"/>
    <w:rsid w:val="00D871D8"/>
    <w:rsid w:val="00D93C35"/>
    <w:rsid w:val="00D94083"/>
    <w:rsid w:val="00D95044"/>
    <w:rsid w:val="00D95B5D"/>
    <w:rsid w:val="00D962C3"/>
    <w:rsid w:val="00DA267E"/>
    <w:rsid w:val="00DA35DC"/>
    <w:rsid w:val="00DA6411"/>
    <w:rsid w:val="00DA702A"/>
    <w:rsid w:val="00DA7AD4"/>
    <w:rsid w:val="00DA7D3C"/>
    <w:rsid w:val="00DA7EA5"/>
    <w:rsid w:val="00DB0DBA"/>
    <w:rsid w:val="00DB13F7"/>
    <w:rsid w:val="00DB3724"/>
    <w:rsid w:val="00DB4F29"/>
    <w:rsid w:val="00DB7795"/>
    <w:rsid w:val="00DB7D31"/>
    <w:rsid w:val="00DC1089"/>
    <w:rsid w:val="00DC356B"/>
    <w:rsid w:val="00DC435D"/>
    <w:rsid w:val="00DC4B96"/>
    <w:rsid w:val="00DC60C1"/>
    <w:rsid w:val="00DC7B9A"/>
    <w:rsid w:val="00DD0D53"/>
    <w:rsid w:val="00DD0DBA"/>
    <w:rsid w:val="00DD1A5B"/>
    <w:rsid w:val="00DD3086"/>
    <w:rsid w:val="00DD4887"/>
    <w:rsid w:val="00DD5158"/>
    <w:rsid w:val="00DD5399"/>
    <w:rsid w:val="00DE02FD"/>
    <w:rsid w:val="00DE56D2"/>
    <w:rsid w:val="00DE6CC8"/>
    <w:rsid w:val="00DE6DAD"/>
    <w:rsid w:val="00DF0174"/>
    <w:rsid w:val="00DF0746"/>
    <w:rsid w:val="00DF0985"/>
    <w:rsid w:val="00DF39F2"/>
    <w:rsid w:val="00DF4661"/>
    <w:rsid w:val="00DF4ED9"/>
    <w:rsid w:val="00DF730A"/>
    <w:rsid w:val="00E00DA9"/>
    <w:rsid w:val="00E019FE"/>
    <w:rsid w:val="00E03840"/>
    <w:rsid w:val="00E03AFC"/>
    <w:rsid w:val="00E04A66"/>
    <w:rsid w:val="00E05C18"/>
    <w:rsid w:val="00E05F31"/>
    <w:rsid w:val="00E10FBE"/>
    <w:rsid w:val="00E11121"/>
    <w:rsid w:val="00E14AF7"/>
    <w:rsid w:val="00E15E9D"/>
    <w:rsid w:val="00E16FD2"/>
    <w:rsid w:val="00E175F9"/>
    <w:rsid w:val="00E22088"/>
    <w:rsid w:val="00E24A4D"/>
    <w:rsid w:val="00E2589F"/>
    <w:rsid w:val="00E25FB8"/>
    <w:rsid w:val="00E30B40"/>
    <w:rsid w:val="00E312FE"/>
    <w:rsid w:val="00E31839"/>
    <w:rsid w:val="00E31A08"/>
    <w:rsid w:val="00E33FEC"/>
    <w:rsid w:val="00E34CAA"/>
    <w:rsid w:val="00E3792F"/>
    <w:rsid w:val="00E405E3"/>
    <w:rsid w:val="00E422F2"/>
    <w:rsid w:val="00E4353C"/>
    <w:rsid w:val="00E4506A"/>
    <w:rsid w:val="00E46076"/>
    <w:rsid w:val="00E507E9"/>
    <w:rsid w:val="00E51181"/>
    <w:rsid w:val="00E53129"/>
    <w:rsid w:val="00E545B5"/>
    <w:rsid w:val="00E5586B"/>
    <w:rsid w:val="00E55A29"/>
    <w:rsid w:val="00E566B0"/>
    <w:rsid w:val="00E56A1A"/>
    <w:rsid w:val="00E5719D"/>
    <w:rsid w:val="00E6019E"/>
    <w:rsid w:val="00E61070"/>
    <w:rsid w:val="00E62199"/>
    <w:rsid w:val="00E62279"/>
    <w:rsid w:val="00E62FDA"/>
    <w:rsid w:val="00E63324"/>
    <w:rsid w:val="00E70018"/>
    <w:rsid w:val="00E756DC"/>
    <w:rsid w:val="00E75FA0"/>
    <w:rsid w:val="00E77DC3"/>
    <w:rsid w:val="00E82582"/>
    <w:rsid w:val="00E84C93"/>
    <w:rsid w:val="00E8629C"/>
    <w:rsid w:val="00E8780C"/>
    <w:rsid w:val="00E91E4C"/>
    <w:rsid w:val="00E92A2B"/>
    <w:rsid w:val="00E9368B"/>
    <w:rsid w:val="00E93E01"/>
    <w:rsid w:val="00E9406B"/>
    <w:rsid w:val="00E94882"/>
    <w:rsid w:val="00E964FF"/>
    <w:rsid w:val="00EA0356"/>
    <w:rsid w:val="00EA04F4"/>
    <w:rsid w:val="00EA09AD"/>
    <w:rsid w:val="00EA0C21"/>
    <w:rsid w:val="00EA3FE1"/>
    <w:rsid w:val="00EA4AEA"/>
    <w:rsid w:val="00EA5236"/>
    <w:rsid w:val="00EA64C3"/>
    <w:rsid w:val="00EB1D37"/>
    <w:rsid w:val="00EB3356"/>
    <w:rsid w:val="00EB52C8"/>
    <w:rsid w:val="00EB6D23"/>
    <w:rsid w:val="00EC235F"/>
    <w:rsid w:val="00EC2368"/>
    <w:rsid w:val="00EC28D5"/>
    <w:rsid w:val="00EC2E2A"/>
    <w:rsid w:val="00EC43A2"/>
    <w:rsid w:val="00EC7962"/>
    <w:rsid w:val="00EC7A0D"/>
    <w:rsid w:val="00ED0A16"/>
    <w:rsid w:val="00ED2EC0"/>
    <w:rsid w:val="00ED3028"/>
    <w:rsid w:val="00ED4D26"/>
    <w:rsid w:val="00ED6C32"/>
    <w:rsid w:val="00ED6EE4"/>
    <w:rsid w:val="00EE01A6"/>
    <w:rsid w:val="00EE204D"/>
    <w:rsid w:val="00EE2160"/>
    <w:rsid w:val="00EE226D"/>
    <w:rsid w:val="00EE28A6"/>
    <w:rsid w:val="00EE2FAE"/>
    <w:rsid w:val="00EE31A0"/>
    <w:rsid w:val="00EF4367"/>
    <w:rsid w:val="00EF43AF"/>
    <w:rsid w:val="00EF527C"/>
    <w:rsid w:val="00EF626A"/>
    <w:rsid w:val="00F00514"/>
    <w:rsid w:val="00F01A33"/>
    <w:rsid w:val="00F03640"/>
    <w:rsid w:val="00F06FB3"/>
    <w:rsid w:val="00F0733D"/>
    <w:rsid w:val="00F07ABD"/>
    <w:rsid w:val="00F111E7"/>
    <w:rsid w:val="00F115DF"/>
    <w:rsid w:val="00F118AA"/>
    <w:rsid w:val="00F124B3"/>
    <w:rsid w:val="00F13837"/>
    <w:rsid w:val="00F14116"/>
    <w:rsid w:val="00F14E27"/>
    <w:rsid w:val="00F15004"/>
    <w:rsid w:val="00F15020"/>
    <w:rsid w:val="00F1667C"/>
    <w:rsid w:val="00F17023"/>
    <w:rsid w:val="00F170B3"/>
    <w:rsid w:val="00F17954"/>
    <w:rsid w:val="00F20EAC"/>
    <w:rsid w:val="00F231E3"/>
    <w:rsid w:val="00F2514D"/>
    <w:rsid w:val="00F26713"/>
    <w:rsid w:val="00F26F83"/>
    <w:rsid w:val="00F27856"/>
    <w:rsid w:val="00F31215"/>
    <w:rsid w:val="00F3147E"/>
    <w:rsid w:val="00F3389D"/>
    <w:rsid w:val="00F34A34"/>
    <w:rsid w:val="00F35CCC"/>
    <w:rsid w:val="00F367C4"/>
    <w:rsid w:val="00F3725C"/>
    <w:rsid w:val="00F37EE1"/>
    <w:rsid w:val="00F40CBD"/>
    <w:rsid w:val="00F42462"/>
    <w:rsid w:val="00F42743"/>
    <w:rsid w:val="00F42D5C"/>
    <w:rsid w:val="00F43F97"/>
    <w:rsid w:val="00F45601"/>
    <w:rsid w:val="00F4658F"/>
    <w:rsid w:val="00F50BFB"/>
    <w:rsid w:val="00F5192E"/>
    <w:rsid w:val="00F528DE"/>
    <w:rsid w:val="00F53847"/>
    <w:rsid w:val="00F53D68"/>
    <w:rsid w:val="00F53F9A"/>
    <w:rsid w:val="00F54621"/>
    <w:rsid w:val="00F570C9"/>
    <w:rsid w:val="00F57E08"/>
    <w:rsid w:val="00F613B6"/>
    <w:rsid w:val="00F62BD8"/>
    <w:rsid w:val="00F6330F"/>
    <w:rsid w:val="00F63506"/>
    <w:rsid w:val="00F63721"/>
    <w:rsid w:val="00F63AA0"/>
    <w:rsid w:val="00F67B7B"/>
    <w:rsid w:val="00F71B3D"/>
    <w:rsid w:val="00F71C98"/>
    <w:rsid w:val="00F726D7"/>
    <w:rsid w:val="00F7307C"/>
    <w:rsid w:val="00F73502"/>
    <w:rsid w:val="00F74996"/>
    <w:rsid w:val="00F815FF"/>
    <w:rsid w:val="00F81A31"/>
    <w:rsid w:val="00F82698"/>
    <w:rsid w:val="00F82B56"/>
    <w:rsid w:val="00F85E87"/>
    <w:rsid w:val="00F8611C"/>
    <w:rsid w:val="00F902A9"/>
    <w:rsid w:val="00F9042A"/>
    <w:rsid w:val="00F916FF"/>
    <w:rsid w:val="00F94DCB"/>
    <w:rsid w:val="00FA07F5"/>
    <w:rsid w:val="00FA120B"/>
    <w:rsid w:val="00FA165C"/>
    <w:rsid w:val="00FA360C"/>
    <w:rsid w:val="00FA4038"/>
    <w:rsid w:val="00FB0816"/>
    <w:rsid w:val="00FB18A0"/>
    <w:rsid w:val="00FB1FE0"/>
    <w:rsid w:val="00FB537D"/>
    <w:rsid w:val="00FB61DD"/>
    <w:rsid w:val="00FB7136"/>
    <w:rsid w:val="00FB7DA4"/>
    <w:rsid w:val="00FC3E52"/>
    <w:rsid w:val="00FC4366"/>
    <w:rsid w:val="00FC5EE1"/>
    <w:rsid w:val="00FD0D1B"/>
    <w:rsid w:val="00FD2E83"/>
    <w:rsid w:val="00FD31FB"/>
    <w:rsid w:val="00FD35B6"/>
    <w:rsid w:val="00FD4FAB"/>
    <w:rsid w:val="00FD68B2"/>
    <w:rsid w:val="00FD6BE1"/>
    <w:rsid w:val="00FD7E93"/>
    <w:rsid w:val="00FE00C1"/>
    <w:rsid w:val="00FE0C29"/>
    <w:rsid w:val="00FE168F"/>
    <w:rsid w:val="00FE1775"/>
    <w:rsid w:val="00FE1BA4"/>
    <w:rsid w:val="00FE223F"/>
    <w:rsid w:val="00FE4917"/>
    <w:rsid w:val="00FE5AD1"/>
    <w:rsid w:val="00FE6015"/>
    <w:rsid w:val="00FE6C0A"/>
    <w:rsid w:val="00FE6D40"/>
    <w:rsid w:val="00FF256C"/>
    <w:rsid w:val="00FF5183"/>
    <w:rsid w:val="00FF6C07"/>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iPriority w:val="99"/>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paragraph" w:customStyle="1" w:styleId="-11">
    <w:name w:val="Цветной список - Акцент 11"/>
    <w:basedOn w:val="a0"/>
    <w:rsid w:val="00870601"/>
    <w:pPr>
      <w:pBdr>
        <w:top w:val="none" w:sz="0" w:space="0" w:color="000000"/>
        <w:left w:val="none" w:sz="0" w:space="0" w:color="000000"/>
        <w:bottom w:val="none" w:sz="0" w:space="0" w:color="000000"/>
        <w:right w:val="none" w:sz="0" w:space="0" w:color="000000"/>
      </w:pBdr>
      <w:suppressAutoHyphens/>
      <w:spacing w:after="200" w:line="276" w:lineRule="auto"/>
      <w:ind w:left="720"/>
      <w:contextualSpacing/>
    </w:pPr>
    <w:rPr>
      <w:rFonts w:ascii="Calibri" w:eastAsia="Calibri" w:hAnsi="Calibri" w:cs="Calibri"/>
      <w:color w:val="000000"/>
      <w:lang w:eastAsia="zh-CN"/>
    </w:rPr>
  </w:style>
  <w:style w:type="paragraph" w:customStyle="1" w:styleId="afc">
    <w:name w:val="Содержимое таблицы"/>
    <w:basedOn w:val="a0"/>
    <w:rsid w:val="00870601"/>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s>
</file>

<file path=word/webSettings.xml><?xml version="1.0" encoding="utf-8"?>
<w:webSettings xmlns:r="http://schemas.openxmlformats.org/officeDocument/2006/relationships" xmlns:w="http://schemas.openxmlformats.org/wordprocessingml/2006/main">
  <w:divs>
    <w:div w:id="183906208">
      <w:bodyDiv w:val="1"/>
      <w:marLeft w:val="0"/>
      <w:marRight w:val="0"/>
      <w:marTop w:val="0"/>
      <w:marBottom w:val="0"/>
      <w:divBdr>
        <w:top w:val="none" w:sz="0" w:space="0" w:color="auto"/>
        <w:left w:val="none" w:sz="0" w:space="0" w:color="auto"/>
        <w:bottom w:val="none" w:sz="0" w:space="0" w:color="auto"/>
        <w:right w:val="none" w:sz="0" w:space="0" w:color="auto"/>
      </w:divBdr>
    </w:div>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138B1-A3EB-484C-A442-AC3EF969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28909</Words>
  <Characters>164784</Characters>
  <Application>Microsoft Office Word</Application>
  <DocSecurity>0</DocSecurity>
  <Lines>1373</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Администратор</cp:lastModifiedBy>
  <cp:revision>30</cp:revision>
  <cp:lastPrinted>2023-08-24T07:59:00Z</cp:lastPrinted>
  <dcterms:created xsi:type="dcterms:W3CDTF">2022-04-28T16:10:00Z</dcterms:created>
  <dcterms:modified xsi:type="dcterms:W3CDTF">2023-08-31T05:45:00Z</dcterms:modified>
</cp:coreProperties>
</file>